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rsidR="00F07361" w:rsidRDefault="003F49B0" w:rsidP="000E1307">
          <w:pPr>
            <w:jc w:val="center"/>
            <w:rPr>
              <w:rFonts w:eastAsiaTheme="minorEastAsia"/>
              <w:b/>
              <w:sz w:val="32"/>
              <w:lang w:val="en-US" w:eastAsia="ja-JP"/>
            </w:rPr>
          </w:pPr>
          <w:r>
            <w:rPr>
              <w:rFonts w:ascii="Comic Sans MS" w:hAnsi="Comic Sans MS" w:cs="Arial"/>
              <w:b/>
              <w:noProof/>
              <w:sz w:val="96"/>
              <w:szCs w:val="96"/>
              <w:lang w:eastAsia="en-GB"/>
            </w:rPr>
            <w:drawing>
              <wp:anchor distT="0" distB="0" distL="114300" distR="114300" simplePos="0" relativeHeight="251658240" behindDoc="1" locked="0" layoutInCell="1" allowOverlap="1" wp14:editId="0F191F2C">
                <wp:simplePos x="0" y="0"/>
                <wp:positionH relativeFrom="column">
                  <wp:posOffset>913765</wp:posOffset>
                </wp:positionH>
                <wp:positionV relativeFrom="paragraph">
                  <wp:posOffset>37465</wp:posOffset>
                </wp:positionV>
                <wp:extent cx="4105275" cy="3562985"/>
                <wp:effectExtent l="0" t="0" r="0" b="0"/>
                <wp:wrapTight wrapText="bothSides">
                  <wp:wrapPolygon edited="0">
                    <wp:start x="10725" y="1963"/>
                    <wp:lineTo x="9221" y="2425"/>
                    <wp:lineTo x="7217" y="3465"/>
                    <wp:lineTo x="7217" y="4042"/>
                    <wp:lineTo x="6716" y="4273"/>
                    <wp:lineTo x="5513" y="5659"/>
                    <wp:lineTo x="5513" y="6583"/>
                    <wp:lineTo x="8119" y="7738"/>
                    <wp:lineTo x="9522" y="7738"/>
                    <wp:lineTo x="8319" y="8431"/>
                    <wp:lineTo x="7918" y="8893"/>
                    <wp:lineTo x="7818" y="10740"/>
                    <wp:lineTo x="8520" y="11433"/>
                    <wp:lineTo x="9723" y="11433"/>
                    <wp:lineTo x="9021" y="11895"/>
                    <wp:lineTo x="8820" y="12242"/>
                    <wp:lineTo x="8820" y="14089"/>
                    <wp:lineTo x="9322" y="15129"/>
                    <wp:lineTo x="9723" y="15129"/>
                    <wp:lineTo x="7217" y="16977"/>
                    <wp:lineTo x="7116" y="17785"/>
                    <wp:lineTo x="7417" y="18478"/>
                    <wp:lineTo x="8219" y="18940"/>
                    <wp:lineTo x="10725" y="19748"/>
                    <wp:lineTo x="11026" y="19979"/>
                    <wp:lineTo x="11727" y="19979"/>
                    <wp:lineTo x="11827" y="19748"/>
                    <wp:lineTo x="13231" y="18824"/>
                    <wp:lineTo x="14133" y="18363"/>
                    <wp:lineTo x="14634" y="17554"/>
                    <wp:lineTo x="14433" y="16977"/>
                    <wp:lineTo x="12729" y="13281"/>
                    <wp:lineTo x="12629" y="11780"/>
                    <wp:lineTo x="13130" y="11433"/>
                    <wp:lineTo x="13832" y="10394"/>
                    <wp:lineTo x="13832" y="9124"/>
                    <wp:lineTo x="13331" y="8431"/>
                    <wp:lineTo x="12429" y="7738"/>
                    <wp:lineTo x="13130" y="7738"/>
                    <wp:lineTo x="15837" y="6236"/>
                    <wp:lineTo x="15736" y="5659"/>
                    <wp:lineTo x="14834" y="4158"/>
                    <wp:lineTo x="14634" y="3696"/>
                    <wp:lineTo x="12729" y="2656"/>
                    <wp:lineTo x="11126" y="1963"/>
                    <wp:lineTo x="10725" y="1963"/>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56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08C" w:rsidRPr="007A43E3" w:rsidRDefault="0066208C" w:rsidP="000E1307">
          <w:pPr>
            <w:jc w:val="center"/>
          </w:pPr>
        </w:p>
        <w:p w:rsidR="00F07361" w:rsidRDefault="00F07361" w:rsidP="0068728F">
          <w:pPr>
            <w:jc w:val="both"/>
            <w:rPr>
              <w:rFonts w:eastAsiaTheme="minorEastAsia"/>
              <w:b/>
              <w:sz w:val="32"/>
              <w:lang w:val="en-US" w:eastAsia="ja-JP"/>
            </w:rPr>
          </w:pPr>
        </w:p>
        <w:p w:rsidR="003F49B0" w:rsidRDefault="003F49B0" w:rsidP="003F49B0">
          <w:pPr>
            <w:rPr>
              <w:rFonts w:ascii="Comic Sans MS" w:hAnsi="Comic Sans MS" w:cs="Arial"/>
              <w:b/>
              <w:sz w:val="96"/>
              <w:szCs w:val="96"/>
            </w:rPr>
          </w:pPr>
        </w:p>
        <w:p w:rsidR="003F49B0" w:rsidRDefault="003F49B0" w:rsidP="003F49B0">
          <w:pPr>
            <w:rPr>
              <w:rFonts w:ascii="Comic Sans MS" w:hAnsi="Comic Sans MS" w:cs="Arial"/>
              <w:b/>
              <w:sz w:val="96"/>
              <w:szCs w:val="96"/>
            </w:rPr>
          </w:pPr>
        </w:p>
        <w:p w:rsidR="003F49B0" w:rsidRDefault="003F49B0" w:rsidP="003F49B0">
          <w:pPr>
            <w:rPr>
              <w:rFonts w:ascii="Comic Sans MS" w:hAnsi="Comic Sans MS" w:cs="Arial"/>
              <w:b/>
              <w:sz w:val="96"/>
              <w:szCs w:val="96"/>
            </w:rPr>
          </w:pPr>
        </w:p>
        <w:p w:rsidR="003F49B0" w:rsidRDefault="003F49B0" w:rsidP="003F49B0">
          <w:pPr>
            <w:rPr>
              <w:rFonts w:ascii="Comic Sans MS" w:hAnsi="Comic Sans MS" w:cs="Arial"/>
              <w:b/>
              <w:sz w:val="96"/>
              <w:szCs w:val="96"/>
            </w:rPr>
          </w:pPr>
        </w:p>
        <w:p w:rsidR="003F49B0" w:rsidRPr="00967C93" w:rsidRDefault="003F49B0" w:rsidP="003F49B0">
          <w:pPr>
            <w:rPr>
              <w:rFonts w:ascii="Comic Sans MS" w:hAnsi="Comic Sans MS" w:cs="Arial"/>
              <w:b/>
              <w:sz w:val="96"/>
              <w:szCs w:val="96"/>
            </w:rPr>
          </w:pPr>
          <w:r>
            <w:rPr>
              <w:rFonts w:ascii="Comic Sans MS" w:hAnsi="Comic Sans MS" w:cs="Arial"/>
              <w:b/>
              <w:sz w:val="96"/>
              <w:szCs w:val="96"/>
            </w:rPr>
            <w:t xml:space="preserve">Anti-Bullying </w:t>
          </w:r>
          <w:r w:rsidRPr="00967C93">
            <w:rPr>
              <w:rFonts w:ascii="Comic Sans MS" w:hAnsi="Comic Sans MS" w:cs="Arial"/>
              <w:b/>
              <w:sz w:val="96"/>
              <w:szCs w:val="96"/>
            </w:rPr>
            <w:t>Policy</w:t>
          </w:r>
        </w:p>
        <w:p w:rsidR="003F49B0" w:rsidRDefault="003F49B0" w:rsidP="003F49B0">
          <w:pPr>
            <w:jc w:val="center"/>
            <w:rPr>
              <w:rFonts w:ascii="Comic Sans MS" w:hAnsi="Comic Sans MS" w:cs="Arial"/>
              <w:b/>
              <w:sz w:val="48"/>
              <w:szCs w:val="48"/>
            </w:rPr>
          </w:pPr>
        </w:p>
        <w:p w:rsidR="003F49B0" w:rsidRPr="00967C93" w:rsidRDefault="003F49B0" w:rsidP="003F49B0">
          <w:pPr>
            <w:jc w:val="center"/>
            <w:rPr>
              <w:rFonts w:ascii="Comic Sans MS" w:hAnsi="Comic Sans MS" w:cs="Arial"/>
              <w:b/>
              <w:sz w:val="48"/>
              <w:szCs w:val="48"/>
            </w:rPr>
          </w:pPr>
        </w:p>
        <w:p w:rsidR="003F49B0" w:rsidRPr="00967C93" w:rsidRDefault="003F49B0" w:rsidP="003F49B0">
          <w:pPr>
            <w:jc w:val="center"/>
            <w:rPr>
              <w:rFonts w:ascii="Comic Sans MS" w:hAnsi="Comic Sans MS" w:cs="Arial"/>
              <w:b/>
              <w:sz w:val="56"/>
              <w:szCs w:val="56"/>
            </w:rPr>
          </w:pPr>
          <w:r w:rsidRPr="00967C93">
            <w:rPr>
              <w:rFonts w:ascii="Comic Sans MS" w:hAnsi="Comic Sans MS" w:cs="Arial"/>
              <w:b/>
              <w:sz w:val="56"/>
              <w:szCs w:val="56"/>
            </w:rPr>
            <w:t>St Stephen’s (Kearsley Moor)</w:t>
          </w:r>
        </w:p>
        <w:p w:rsidR="003F49B0" w:rsidRPr="00967C93" w:rsidRDefault="003F49B0" w:rsidP="003F49B0">
          <w:pPr>
            <w:jc w:val="center"/>
            <w:rPr>
              <w:rFonts w:ascii="Comic Sans MS" w:hAnsi="Comic Sans MS" w:cs="Arial"/>
              <w:b/>
              <w:sz w:val="56"/>
              <w:szCs w:val="56"/>
            </w:rPr>
          </w:pPr>
          <w:r w:rsidRPr="00967C93">
            <w:rPr>
              <w:rFonts w:ascii="Comic Sans MS" w:hAnsi="Comic Sans MS" w:cs="Arial"/>
              <w:b/>
              <w:sz w:val="56"/>
              <w:szCs w:val="56"/>
            </w:rPr>
            <w:t>C</w:t>
          </w:r>
          <w:r>
            <w:rPr>
              <w:rFonts w:ascii="Comic Sans MS" w:hAnsi="Comic Sans MS" w:cs="Arial"/>
              <w:b/>
              <w:sz w:val="56"/>
              <w:szCs w:val="56"/>
            </w:rPr>
            <w:t xml:space="preserve"> </w:t>
          </w:r>
          <w:r w:rsidRPr="00967C93">
            <w:rPr>
              <w:rFonts w:ascii="Comic Sans MS" w:hAnsi="Comic Sans MS" w:cs="Arial"/>
              <w:b/>
              <w:sz w:val="56"/>
              <w:szCs w:val="56"/>
            </w:rPr>
            <w:t>E Primary School</w:t>
          </w:r>
        </w:p>
        <w:p w:rsidR="00253BCA" w:rsidRPr="001A4BE7" w:rsidRDefault="00253BCA" w:rsidP="003F49B0">
          <w:pPr>
            <w:rPr>
              <w:rFonts w:eastAsiaTheme="majorEastAsia" w:cs="Arial"/>
              <w:color w:val="000000" w:themeColor="text1"/>
              <w:sz w:val="28"/>
              <w:szCs w:val="28"/>
              <w:lang w:eastAsia="ja-JP"/>
            </w:rPr>
          </w:pPr>
        </w:p>
        <w:p w:rsidR="00F07361" w:rsidRDefault="009A00F3" w:rsidP="003F49B0">
          <w:pPr>
            <w:pBdr>
              <w:bottom w:val="single" w:sz="4" w:space="1" w:color="auto"/>
            </w:pBdr>
            <w:rPr>
              <w:rFonts w:eastAsiaTheme="majorEastAsia" w:cs="Arial"/>
              <w:color w:val="000000" w:themeColor="text1"/>
              <w:sz w:val="72"/>
              <w:szCs w:val="80"/>
              <w:lang w:eastAsia="ja-JP"/>
            </w:rPr>
            <w:sectPr w:rsidR="00F07361" w:rsidSect="0066208C">
              <w:footerReference w:type="default" r:id="rId9"/>
              <w:pgSz w:w="11906" w:h="16838"/>
              <w:pgMar w:top="1245" w:right="1274" w:bottom="1440" w:left="1276" w:header="709" w:footer="709" w:gutter="0"/>
              <w:pgBorders w:display="firstPage" w:offsetFrom="page">
                <w:top w:val="single" w:sz="36" w:space="24" w:color="FFD006"/>
                <w:left w:val="single" w:sz="36" w:space="24" w:color="FFD006"/>
                <w:bottom w:val="single" w:sz="36" w:space="24" w:color="FFD006"/>
                <w:right w:val="single" w:sz="36" w:space="24" w:color="FFD006"/>
              </w:pgBorders>
              <w:cols w:space="708"/>
              <w:docGrid w:linePitch="360"/>
            </w:sectPr>
          </w:pPr>
        </w:p>
      </w:sdtContent>
    </w:sdt>
    <w:p w:rsidR="0055675B" w:rsidRPr="00897D61" w:rsidRDefault="0055675B" w:rsidP="0068728F">
      <w:pPr>
        <w:pStyle w:val="Heading2"/>
        <w:numPr>
          <w:ilvl w:val="0"/>
          <w:numId w:val="0"/>
        </w:numPr>
        <w:ind w:left="576" w:hanging="576"/>
        <w:jc w:val="both"/>
        <w:rPr>
          <w:rFonts w:ascii="Comic Sans MS" w:hAnsi="Comic Sans MS" w:cstheme="minorHAnsi"/>
          <w:b/>
          <w:sz w:val="28"/>
          <w:szCs w:val="22"/>
        </w:rPr>
      </w:pPr>
      <w:bookmarkStart w:id="0" w:name="_Statement_of_intent_1"/>
      <w:bookmarkStart w:id="1" w:name="statment"/>
      <w:bookmarkStart w:id="2" w:name="statement"/>
      <w:bookmarkEnd w:id="0"/>
      <w:r w:rsidRPr="00897D61">
        <w:rPr>
          <w:rFonts w:ascii="Comic Sans MS" w:hAnsi="Comic Sans MS" w:cstheme="minorHAnsi"/>
          <w:b/>
          <w:sz w:val="28"/>
          <w:szCs w:val="22"/>
        </w:rPr>
        <w:lastRenderedPageBreak/>
        <w:t>Statement of intent</w:t>
      </w:r>
    </w:p>
    <w:bookmarkEnd w:id="1"/>
    <w:bookmarkEnd w:id="2"/>
    <w:p w:rsidR="00853DAE" w:rsidRPr="00897D61" w:rsidRDefault="001E6842" w:rsidP="00853DAE">
      <w:pPr>
        <w:spacing w:before="240" w:line="276" w:lineRule="auto"/>
        <w:jc w:val="both"/>
        <w:rPr>
          <w:rFonts w:ascii="Comic Sans MS" w:eastAsia="Arial" w:hAnsi="Comic Sans MS" w:cs="Arial"/>
        </w:rPr>
      </w:pPr>
      <w:r w:rsidRPr="00897D61">
        <w:rPr>
          <w:rFonts w:ascii="Comic Sans MS" w:eastAsia="Arial" w:hAnsi="Comic Sans MS" w:cs="Arial"/>
          <w:b/>
        </w:rPr>
        <w:t>St Stephen’s (Kearsley Moor)</w:t>
      </w:r>
      <w:r w:rsidR="00853DAE" w:rsidRPr="00897D61">
        <w:rPr>
          <w:rFonts w:ascii="Comic Sans MS" w:eastAsia="Arial" w:hAnsi="Comic Sans MS" w:cs="Arial"/>
        </w:rPr>
        <w:t xml:space="preserve"> believes that all pupils are entitled to learn in a sa</w:t>
      </w:r>
      <w:r w:rsidR="00B949E3" w:rsidRPr="00897D61">
        <w:rPr>
          <w:rFonts w:ascii="Comic Sans MS" w:eastAsia="Arial" w:hAnsi="Comic Sans MS" w:cs="Arial"/>
        </w:rPr>
        <w:t>fe and supportive environment; t</w:t>
      </w:r>
      <w:r w:rsidR="00853DAE" w:rsidRPr="00897D61">
        <w:rPr>
          <w:rFonts w:ascii="Comic Sans MS" w:eastAsia="Arial" w:hAnsi="Comic Sans MS" w:cs="Arial"/>
        </w:rPr>
        <w:t>his means be</w:t>
      </w:r>
      <w:r w:rsidR="00792293" w:rsidRPr="00897D61">
        <w:rPr>
          <w:rFonts w:ascii="Comic Sans MS" w:eastAsia="Arial" w:hAnsi="Comic Sans MS" w:cs="Arial"/>
        </w:rPr>
        <w:t>ing</w:t>
      </w:r>
      <w:r w:rsidR="00853DAE" w:rsidRPr="00897D61">
        <w:rPr>
          <w:rFonts w:ascii="Comic Sans MS" w:eastAsia="Arial" w:hAnsi="Comic Sans MS" w:cs="Arial"/>
        </w:rPr>
        <w:t xml:space="preserve"> free from all forms of bullying behaviour. This </w:t>
      </w:r>
      <w:r w:rsidR="00650528" w:rsidRPr="00897D61">
        <w:rPr>
          <w:rFonts w:ascii="Comic Sans MS" w:eastAsia="Arial" w:hAnsi="Comic Sans MS" w:cs="Arial"/>
        </w:rPr>
        <w:t>p</w:t>
      </w:r>
      <w:r w:rsidR="00853DAE" w:rsidRPr="00897D61">
        <w:rPr>
          <w:rFonts w:ascii="Comic Sans MS" w:eastAsia="Arial" w:hAnsi="Comic Sans MS" w:cs="Arial"/>
        </w:rPr>
        <w:t xml:space="preserve">olicy outlines how instances of bullying </w:t>
      </w:r>
      <w:r w:rsidR="00792293" w:rsidRPr="00897D61">
        <w:rPr>
          <w:rFonts w:ascii="Comic Sans MS" w:eastAsia="Arial" w:hAnsi="Comic Sans MS" w:cs="Arial"/>
        </w:rPr>
        <w:t>are</w:t>
      </w:r>
      <w:r w:rsidR="00853DAE" w:rsidRPr="00897D61">
        <w:rPr>
          <w:rFonts w:ascii="Comic Sans MS" w:eastAsia="Arial" w:hAnsi="Comic Sans MS" w:cs="Arial"/>
        </w:rPr>
        <w:t xml:space="preserve"> dealt with, including the procedures to prevent occurrences of bullying. </w:t>
      </w:r>
    </w:p>
    <w:p w:rsidR="00853DAE" w:rsidRPr="00897D61" w:rsidRDefault="00853DAE" w:rsidP="00853DAE">
      <w:pPr>
        <w:spacing w:before="240" w:line="276" w:lineRule="auto"/>
        <w:jc w:val="both"/>
        <w:rPr>
          <w:rFonts w:ascii="Comic Sans MS" w:eastAsia="Arial" w:hAnsi="Comic Sans MS" w:cs="Arial"/>
        </w:rPr>
      </w:pPr>
      <w:r w:rsidRPr="00897D61">
        <w:rPr>
          <w:rFonts w:ascii="Comic Sans MS" w:eastAsia="Arial" w:hAnsi="Comic Sans MS" w:cs="Arial"/>
        </w:rPr>
        <w:t>These strategies, such as learning about tolerance and difference as part of the school’s curriculum, aim to promote an inclusive, tolerant and supportive ethos at the school.</w:t>
      </w:r>
    </w:p>
    <w:p w:rsidR="00853DAE" w:rsidRPr="00897D61" w:rsidRDefault="00853DAE" w:rsidP="00853DAE">
      <w:pPr>
        <w:spacing w:before="240" w:line="276" w:lineRule="auto"/>
        <w:jc w:val="both"/>
        <w:rPr>
          <w:rFonts w:ascii="Comic Sans MS" w:eastAsia="Arial" w:hAnsi="Comic Sans MS" w:cs="Arial"/>
          <w:lang w:val="en-US"/>
        </w:rPr>
      </w:pPr>
      <w:r w:rsidRPr="00897D61">
        <w:rPr>
          <w:rFonts w:ascii="Comic Sans MS" w:eastAsia="Arial" w:hAnsi="Comic Sans MS" w:cs="Arial"/>
        </w:rPr>
        <w:t>The Education and Inspections Act 2006</w:t>
      </w:r>
      <w:r w:rsidR="00792293" w:rsidRPr="00897D61">
        <w:rPr>
          <w:rFonts w:ascii="Comic Sans MS" w:eastAsia="Arial" w:hAnsi="Comic Sans MS" w:cs="Arial"/>
        </w:rPr>
        <w:t>,</w:t>
      </w:r>
      <w:r w:rsidRPr="00897D61">
        <w:rPr>
          <w:rFonts w:ascii="Comic Sans MS" w:eastAsia="Arial" w:hAnsi="Comic Sans MS" w:cs="Arial"/>
        </w:rPr>
        <w:t xml:space="preserve"> outlines a number of legal obligations regarding the school’s response to bullying. Under section 89, schools must have measures in place to </w:t>
      </w:r>
      <w:r w:rsidRPr="00897D61">
        <w:rPr>
          <w:rFonts w:ascii="Comic Sans MS" w:eastAsia="Arial" w:hAnsi="Comic Sans MS" w:cs="Arial"/>
          <w:lang w:val="en-US"/>
        </w:rPr>
        <w:t xml:space="preserve">encourage good </w:t>
      </w:r>
      <w:r w:rsidRPr="00897D61">
        <w:rPr>
          <w:rFonts w:ascii="Comic Sans MS" w:eastAsia="Arial" w:hAnsi="Comic Sans MS" w:cs="Arial"/>
        </w:rPr>
        <w:t>behaviour</w:t>
      </w:r>
      <w:r w:rsidRPr="00897D61">
        <w:rPr>
          <w:rFonts w:ascii="Comic Sans MS" w:eastAsia="Arial" w:hAnsi="Comic Sans MS" w:cs="Arial"/>
          <w:lang w:val="en-US"/>
        </w:rPr>
        <w:t xml:space="preserve"> and </w:t>
      </w:r>
      <w:r w:rsidRPr="00897D61">
        <w:rPr>
          <w:rFonts w:ascii="Comic Sans MS" w:eastAsia="Arial" w:hAnsi="Comic Sans MS" w:cs="Arial"/>
          <w:bCs/>
          <w:lang w:val="en-US"/>
        </w:rPr>
        <w:t>prevent all forms of bullying</w:t>
      </w:r>
      <w:r w:rsidRPr="00897D61">
        <w:rPr>
          <w:rFonts w:ascii="Comic Sans MS" w:eastAsia="Arial" w:hAnsi="Comic Sans MS" w:cs="Arial"/>
          <w:b/>
          <w:bCs/>
          <w:lang w:val="en-US"/>
        </w:rPr>
        <w:t xml:space="preserve"> </w:t>
      </w:r>
      <w:r w:rsidRPr="00897D61">
        <w:rPr>
          <w:rFonts w:ascii="Comic Sans MS" w:eastAsia="Arial" w:hAnsi="Comic Sans MS" w:cs="Arial"/>
          <w:lang w:val="en-US"/>
        </w:rPr>
        <w:t xml:space="preserve">amongst pupils. These measures are part of the school’s </w:t>
      </w:r>
      <w:r w:rsidRPr="00897D61">
        <w:rPr>
          <w:rFonts w:ascii="Comic Sans MS" w:eastAsia="Arial" w:hAnsi="Comic Sans MS" w:cs="Arial"/>
        </w:rPr>
        <w:t>Behaviour</w:t>
      </w:r>
      <w:r w:rsidR="00E72A07" w:rsidRPr="00897D61">
        <w:rPr>
          <w:rFonts w:ascii="Comic Sans MS" w:eastAsia="Arial" w:hAnsi="Comic Sans MS" w:cs="Arial"/>
        </w:rPr>
        <w:t xml:space="preserve"> &amp; Discipline </w:t>
      </w:r>
      <w:r w:rsidRPr="00897D61">
        <w:rPr>
          <w:rFonts w:ascii="Comic Sans MS" w:eastAsia="Arial" w:hAnsi="Comic Sans MS" w:cs="Arial"/>
          <w:lang w:val="en-US"/>
        </w:rPr>
        <w:t>Policy</w:t>
      </w:r>
      <w:r w:rsidR="00792293" w:rsidRPr="00897D61">
        <w:rPr>
          <w:rFonts w:ascii="Comic Sans MS" w:eastAsia="Arial" w:hAnsi="Comic Sans MS" w:cs="Arial"/>
          <w:lang w:val="en-US"/>
        </w:rPr>
        <w:t xml:space="preserve">, </w:t>
      </w:r>
      <w:r w:rsidRPr="00897D61">
        <w:rPr>
          <w:rFonts w:ascii="Comic Sans MS" w:eastAsia="Arial" w:hAnsi="Comic Sans MS" w:cs="Arial"/>
          <w:lang w:val="en-US"/>
        </w:rPr>
        <w:t>which is communicated to all pupils, school staff and parents</w:t>
      </w:r>
      <w:r w:rsidR="00BD52BF" w:rsidRPr="00897D61">
        <w:rPr>
          <w:rFonts w:ascii="Comic Sans MS" w:eastAsia="Arial" w:hAnsi="Comic Sans MS" w:cs="Arial"/>
          <w:lang w:val="en-US"/>
        </w:rPr>
        <w:t>/carers</w:t>
      </w:r>
      <w:r w:rsidRPr="00897D61">
        <w:rPr>
          <w:rFonts w:ascii="Comic Sans MS" w:eastAsia="Arial" w:hAnsi="Comic Sans MS" w:cs="Arial"/>
          <w:lang w:val="en-US"/>
        </w:rPr>
        <w:t>.</w:t>
      </w:r>
    </w:p>
    <w:p w:rsidR="00853DAE" w:rsidRPr="00897D61" w:rsidRDefault="00853DAE" w:rsidP="00853DAE">
      <w:pPr>
        <w:spacing w:before="240" w:line="276" w:lineRule="auto"/>
        <w:jc w:val="both"/>
        <w:rPr>
          <w:rFonts w:ascii="Comic Sans MS" w:eastAsia="Arial" w:hAnsi="Comic Sans MS" w:cs="Arial"/>
        </w:rPr>
      </w:pPr>
      <w:r w:rsidRPr="00897D61">
        <w:rPr>
          <w:rFonts w:ascii="Comic Sans MS" w:eastAsia="Arial" w:hAnsi="Comic Sans MS" w:cs="Arial"/>
        </w:rPr>
        <w:t xml:space="preserve">All staff, parents/carers and pupils work together to prevent and reduce any instances of bullying at </w:t>
      </w:r>
      <w:r w:rsidR="00792293" w:rsidRPr="00897D61">
        <w:rPr>
          <w:rFonts w:ascii="Comic Sans MS" w:eastAsia="Arial" w:hAnsi="Comic Sans MS" w:cs="Arial"/>
        </w:rPr>
        <w:t>the</w:t>
      </w:r>
      <w:r w:rsidRPr="00897D61">
        <w:rPr>
          <w:rFonts w:ascii="Comic Sans MS" w:eastAsia="Arial" w:hAnsi="Comic Sans MS" w:cs="Arial"/>
        </w:rPr>
        <w:t xml:space="preserve"> school. </w:t>
      </w:r>
      <w:r w:rsidR="00377C9B" w:rsidRPr="00897D61">
        <w:rPr>
          <w:rFonts w:ascii="Comic Sans MS" w:eastAsia="Arial" w:hAnsi="Comic Sans MS" w:cs="Arial"/>
        </w:rPr>
        <w:t>We have</w:t>
      </w:r>
      <w:r w:rsidR="008207A6" w:rsidRPr="00897D61">
        <w:rPr>
          <w:rFonts w:ascii="Comic Sans MS" w:eastAsia="Arial" w:hAnsi="Comic Sans MS" w:cs="Arial"/>
        </w:rPr>
        <w:t xml:space="preserve"> a zero tolerance policy for bullying</w:t>
      </w:r>
      <w:r w:rsidR="001E6842" w:rsidRPr="00897D61">
        <w:rPr>
          <w:rFonts w:ascii="Comic Sans MS" w:eastAsia="Arial" w:hAnsi="Comic Sans MS" w:cs="Arial"/>
        </w:rPr>
        <w:t xml:space="preserve"> at </w:t>
      </w:r>
      <w:r w:rsidR="001E6842" w:rsidRPr="00897D61">
        <w:rPr>
          <w:rFonts w:ascii="Comic Sans MS" w:eastAsia="Arial" w:hAnsi="Comic Sans MS" w:cs="Arial"/>
          <w:b/>
        </w:rPr>
        <w:t xml:space="preserve">St Stephen’s.  </w:t>
      </w:r>
    </w:p>
    <w:p w:rsidR="00D77A53" w:rsidRPr="00897D61" w:rsidRDefault="00D77A53" w:rsidP="00073CA5">
      <w:pPr>
        <w:spacing w:line="360" w:lineRule="auto"/>
        <w:jc w:val="both"/>
        <w:rPr>
          <w:rFonts w:ascii="Comic Sans MS" w:hAnsi="Comic Sans MS"/>
        </w:rPr>
      </w:pPr>
    </w:p>
    <w:p w:rsidR="00073CA5" w:rsidRPr="00897D61" w:rsidRDefault="00073CA5" w:rsidP="00E57FEC">
      <w:pPr>
        <w:pStyle w:val="Heading10"/>
        <w:rPr>
          <w:rFonts w:ascii="Comic Sans MS" w:hAnsi="Comic Sans MS"/>
        </w:rPr>
      </w:pPr>
      <w:r w:rsidRPr="00897D61">
        <w:rPr>
          <w:rFonts w:ascii="Comic Sans MS" w:hAnsi="Comic Sans MS"/>
        </w:rPr>
        <w:t>Legal Framework</w:t>
      </w:r>
    </w:p>
    <w:p w:rsidR="00073CA5" w:rsidRPr="00897D61" w:rsidRDefault="00073CA5" w:rsidP="004233E1">
      <w:pPr>
        <w:pStyle w:val="TSB-Level1Numbers"/>
        <w:ind w:left="0" w:firstLine="0"/>
        <w:rPr>
          <w:rFonts w:ascii="Comic Sans MS" w:hAnsi="Comic Sans MS"/>
        </w:rPr>
      </w:pPr>
      <w:r w:rsidRPr="00897D61">
        <w:rPr>
          <w:rFonts w:ascii="Comic Sans MS" w:hAnsi="Comic Sans MS"/>
        </w:rPr>
        <w:t>This policy has due regard to legislation, including, but not limited to the following:</w:t>
      </w:r>
    </w:p>
    <w:p w:rsidR="00073CA5" w:rsidRPr="00897D61" w:rsidRDefault="00073CA5" w:rsidP="00027753">
      <w:pPr>
        <w:pStyle w:val="TSB-PolicyBullets"/>
        <w:numPr>
          <w:ilvl w:val="0"/>
          <w:numId w:val="43"/>
        </w:numPr>
        <w:rPr>
          <w:rFonts w:ascii="Comic Sans MS" w:hAnsi="Comic Sans MS"/>
        </w:rPr>
      </w:pPr>
      <w:r w:rsidRPr="00897D61">
        <w:rPr>
          <w:rFonts w:ascii="Comic Sans MS" w:hAnsi="Comic Sans MS"/>
        </w:rPr>
        <w:t>Education and Inspections Act 2006</w:t>
      </w:r>
    </w:p>
    <w:p w:rsidR="00073CA5" w:rsidRPr="00897D61" w:rsidRDefault="00073CA5" w:rsidP="00027753">
      <w:pPr>
        <w:pStyle w:val="TSB-PolicyBullets"/>
        <w:numPr>
          <w:ilvl w:val="0"/>
          <w:numId w:val="43"/>
        </w:numPr>
        <w:rPr>
          <w:rFonts w:ascii="Comic Sans MS" w:hAnsi="Comic Sans MS"/>
        </w:rPr>
      </w:pPr>
      <w:r w:rsidRPr="00897D61">
        <w:rPr>
          <w:rFonts w:ascii="Comic Sans MS" w:hAnsi="Comic Sans MS"/>
        </w:rPr>
        <w:t>Equality Act 2010</w:t>
      </w:r>
    </w:p>
    <w:p w:rsidR="00073CA5" w:rsidRPr="00897D61" w:rsidRDefault="00073CA5" w:rsidP="004233E1">
      <w:pPr>
        <w:pStyle w:val="TSB-Level1Numbers"/>
        <w:ind w:left="0" w:firstLine="0"/>
        <w:rPr>
          <w:rFonts w:ascii="Comic Sans MS" w:hAnsi="Comic Sans MS"/>
        </w:rPr>
      </w:pPr>
      <w:r w:rsidRPr="00897D61">
        <w:rPr>
          <w:rFonts w:ascii="Comic Sans MS" w:hAnsi="Comic Sans MS"/>
        </w:rPr>
        <w:t xml:space="preserve">This policy will be implemented in conjunction with the </w:t>
      </w:r>
      <w:proofErr w:type="gramStart"/>
      <w:r w:rsidRPr="00897D61">
        <w:rPr>
          <w:rFonts w:ascii="Comic Sans MS" w:hAnsi="Comic Sans MS"/>
        </w:rPr>
        <w:t>school’s</w:t>
      </w:r>
      <w:proofErr w:type="gramEnd"/>
    </w:p>
    <w:p w:rsidR="00073CA5" w:rsidRPr="00897D61" w:rsidRDefault="00073CA5" w:rsidP="00027753">
      <w:pPr>
        <w:pStyle w:val="TSB-PolicyBullets"/>
        <w:numPr>
          <w:ilvl w:val="0"/>
          <w:numId w:val="45"/>
        </w:numPr>
        <w:rPr>
          <w:rFonts w:ascii="Comic Sans MS" w:hAnsi="Comic Sans MS"/>
        </w:rPr>
      </w:pPr>
      <w:r w:rsidRPr="00897D61">
        <w:rPr>
          <w:rFonts w:ascii="Comic Sans MS" w:hAnsi="Comic Sans MS"/>
        </w:rPr>
        <w:t>Behaviour &amp; Discipline Policy</w:t>
      </w:r>
    </w:p>
    <w:p w:rsidR="00073CA5" w:rsidRPr="00897D61" w:rsidRDefault="00073CA5" w:rsidP="00027753">
      <w:pPr>
        <w:pStyle w:val="TSB-PolicyBullets"/>
        <w:numPr>
          <w:ilvl w:val="0"/>
          <w:numId w:val="45"/>
        </w:numPr>
        <w:rPr>
          <w:rFonts w:ascii="Comic Sans MS" w:hAnsi="Comic Sans MS"/>
        </w:rPr>
      </w:pPr>
      <w:r w:rsidRPr="00897D61">
        <w:rPr>
          <w:rFonts w:ascii="Comic Sans MS" w:hAnsi="Comic Sans MS"/>
        </w:rPr>
        <w:t>Cyber Bullying Policy</w:t>
      </w:r>
    </w:p>
    <w:p w:rsidR="00073CA5" w:rsidRPr="00897D61" w:rsidRDefault="00073CA5" w:rsidP="00027753">
      <w:pPr>
        <w:pStyle w:val="TSB-PolicyBullets"/>
        <w:numPr>
          <w:ilvl w:val="0"/>
          <w:numId w:val="45"/>
        </w:numPr>
        <w:rPr>
          <w:rFonts w:ascii="Comic Sans MS" w:hAnsi="Comic Sans MS"/>
        </w:rPr>
      </w:pPr>
      <w:r w:rsidRPr="00897D61">
        <w:rPr>
          <w:rFonts w:ascii="Comic Sans MS" w:hAnsi="Comic Sans MS"/>
        </w:rPr>
        <w:t>E-safety Policy</w:t>
      </w:r>
    </w:p>
    <w:p w:rsidR="00073CA5" w:rsidRPr="00897D61" w:rsidRDefault="00073CA5" w:rsidP="00027753">
      <w:pPr>
        <w:pStyle w:val="TSB-PolicyBullets"/>
        <w:numPr>
          <w:ilvl w:val="0"/>
          <w:numId w:val="45"/>
        </w:numPr>
        <w:rPr>
          <w:rFonts w:ascii="Comic Sans MS" w:hAnsi="Comic Sans MS"/>
        </w:rPr>
      </w:pPr>
      <w:r w:rsidRPr="00897D61">
        <w:rPr>
          <w:rFonts w:ascii="Comic Sans MS" w:hAnsi="Comic Sans MS"/>
        </w:rPr>
        <w:t>Transgender Policy</w:t>
      </w:r>
    </w:p>
    <w:p w:rsidR="00073CA5" w:rsidRPr="00897D61" w:rsidRDefault="00073CA5" w:rsidP="00E57FEC">
      <w:pPr>
        <w:pStyle w:val="Heading10"/>
        <w:rPr>
          <w:rFonts w:ascii="Comic Sans MS" w:hAnsi="Comic Sans MS"/>
        </w:rPr>
      </w:pPr>
      <w:bookmarkStart w:id="3" w:name="_Noise_disturbance"/>
      <w:bookmarkStart w:id="4" w:name="_Section_2"/>
      <w:bookmarkStart w:id="5" w:name="_Definition"/>
      <w:bookmarkEnd w:id="3"/>
      <w:bookmarkEnd w:id="4"/>
      <w:bookmarkEnd w:id="5"/>
      <w:r w:rsidRPr="00897D61">
        <w:rPr>
          <w:rFonts w:ascii="Comic Sans MS" w:hAnsi="Comic Sans MS"/>
        </w:rPr>
        <w:t>Definition</w:t>
      </w:r>
    </w:p>
    <w:p w:rsidR="00326B98" w:rsidRPr="00897D61" w:rsidRDefault="00326B98" w:rsidP="00326B98">
      <w:pPr>
        <w:rPr>
          <w:rFonts w:ascii="Comic Sans MS" w:hAnsi="Comic Sans MS"/>
        </w:rPr>
      </w:pPr>
      <w:r w:rsidRPr="00897D61">
        <w:rPr>
          <w:rFonts w:ascii="Comic Sans MS" w:hAnsi="Comic Sans MS"/>
        </w:rPr>
        <w:t xml:space="preserve">For the purpose of this policy, bullying is defined as: “Persistent behaviour by an individual or group with the intention of verbally, physically, or emotionally harming another person or group”. </w:t>
      </w:r>
    </w:p>
    <w:p w:rsidR="00326B98" w:rsidRPr="00897D61" w:rsidRDefault="00326B98" w:rsidP="00326B98">
      <w:pPr>
        <w:rPr>
          <w:rFonts w:ascii="Comic Sans MS" w:hAnsi="Comic Sans MS"/>
        </w:rPr>
      </w:pPr>
    </w:p>
    <w:p w:rsidR="00897D61" w:rsidRDefault="00897D61" w:rsidP="008767E9">
      <w:pPr>
        <w:rPr>
          <w:rFonts w:ascii="Comic Sans MS" w:hAnsi="Comic Sans MS"/>
        </w:rPr>
      </w:pPr>
    </w:p>
    <w:p w:rsidR="00897D61" w:rsidRDefault="00897D61" w:rsidP="008767E9">
      <w:pPr>
        <w:rPr>
          <w:rFonts w:ascii="Comic Sans MS" w:hAnsi="Comic Sans MS"/>
        </w:rPr>
      </w:pPr>
    </w:p>
    <w:p w:rsidR="00897D61" w:rsidRDefault="00897D61" w:rsidP="008767E9">
      <w:pPr>
        <w:rPr>
          <w:rFonts w:ascii="Comic Sans MS" w:hAnsi="Comic Sans MS"/>
        </w:rPr>
      </w:pPr>
    </w:p>
    <w:p w:rsidR="008767E9" w:rsidRPr="00897D61" w:rsidRDefault="008767E9" w:rsidP="008767E9">
      <w:pPr>
        <w:rPr>
          <w:rFonts w:ascii="Comic Sans MS" w:hAnsi="Comic Sans MS"/>
        </w:rPr>
      </w:pPr>
      <w:r w:rsidRPr="00897D61">
        <w:rPr>
          <w:rFonts w:ascii="Comic Sans MS" w:hAnsi="Comic Sans MS"/>
        </w:rPr>
        <w:lastRenderedPageBreak/>
        <w:t>Bullying is generally characterised by:</w:t>
      </w:r>
    </w:p>
    <w:p w:rsidR="008767E9" w:rsidRPr="00897D61" w:rsidRDefault="008767E9" w:rsidP="00027753">
      <w:pPr>
        <w:pStyle w:val="TSB-PolicyBullets"/>
        <w:numPr>
          <w:ilvl w:val="0"/>
          <w:numId w:val="46"/>
        </w:numPr>
        <w:rPr>
          <w:rFonts w:ascii="Comic Sans MS" w:hAnsi="Comic Sans MS"/>
        </w:rPr>
      </w:pPr>
      <w:r w:rsidRPr="00897D61">
        <w:rPr>
          <w:rFonts w:ascii="Comic Sans MS" w:hAnsi="Comic Sans MS"/>
        </w:rPr>
        <w:t>Repetition: Incidents are not one-offs; they are frequ</w:t>
      </w:r>
      <w:r w:rsidR="00897D61">
        <w:rPr>
          <w:rFonts w:ascii="Comic Sans MS" w:hAnsi="Comic Sans MS"/>
        </w:rPr>
        <w:t>ent and happen over a period of</w:t>
      </w:r>
      <w:r w:rsidR="00350C98" w:rsidRPr="00897D61">
        <w:rPr>
          <w:rFonts w:ascii="Comic Sans MS" w:hAnsi="Comic Sans MS"/>
        </w:rPr>
        <w:t xml:space="preserve"> </w:t>
      </w:r>
      <w:r w:rsidRPr="00897D61">
        <w:rPr>
          <w:rFonts w:ascii="Comic Sans MS" w:hAnsi="Comic Sans MS"/>
        </w:rPr>
        <w:t>time.</w:t>
      </w:r>
    </w:p>
    <w:p w:rsidR="008767E9" w:rsidRPr="00897D61" w:rsidRDefault="008767E9" w:rsidP="00027753">
      <w:pPr>
        <w:pStyle w:val="TSB-PolicyBullets"/>
        <w:numPr>
          <w:ilvl w:val="0"/>
          <w:numId w:val="46"/>
        </w:numPr>
        <w:rPr>
          <w:rFonts w:ascii="Comic Sans MS" w:hAnsi="Comic Sans MS"/>
        </w:rPr>
      </w:pPr>
      <w:r w:rsidRPr="00897D61">
        <w:rPr>
          <w:rFonts w:ascii="Comic Sans MS" w:hAnsi="Comic Sans MS"/>
        </w:rPr>
        <w:t>Intent: The perpetrator(s) means to cause verbal, physical or emotional harm; it is not accidental.</w:t>
      </w:r>
    </w:p>
    <w:p w:rsidR="008767E9" w:rsidRDefault="008767E9" w:rsidP="00027753">
      <w:pPr>
        <w:pStyle w:val="TSB-PolicyBullets"/>
        <w:numPr>
          <w:ilvl w:val="0"/>
          <w:numId w:val="46"/>
        </w:numPr>
        <w:rPr>
          <w:rFonts w:ascii="Comic Sans MS" w:hAnsi="Comic Sans MS"/>
        </w:rPr>
      </w:pPr>
      <w:r w:rsidRPr="00897D61">
        <w:rPr>
          <w:rFonts w:ascii="Comic Sans MS" w:hAnsi="Comic Sans MS"/>
        </w:rPr>
        <w:t>Targeting: Bullying is generally targeted at</w:t>
      </w:r>
      <w:r w:rsidR="00897D61">
        <w:rPr>
          <w:rFonts w:ascii="Comic Sans MS" w:hAnsi="Comic Sans MS"/>
        </w:rPr>
        <w:t xml:space="preserve"> a specific individual or group.</w:t>
      </w:r>
    </w:p>
    <w:p w:rsidR="00897D61" w:rsidRDefault="00897D61" w:rsidP="00027753">
      <w:pPr>
        <w:pStyle w:val="TSB-PolicyBullets"/>
        <w:numPr>
          <w:ilvl w:val="0"/>
          <w:numId w:val="0"/>
        </w:numPr>
        <w:ind w:left="360"/>
        <w:rPr>
          <w:rFonts w:ascii="Comic Sans MS" w:hAnsi="Comic Sans MS"/>
        </w:rPr>
      </w:pPr>
    </w:p>
    <w:p w:rsidR="00897D61" w:rsidRPr="00897D61" w:rsidRDefault="00F8278E" w:rsidP="00897D61">
      <w:pPr>
        <w:pStyle w:val="TSB-PolicyBullets"/>
        <w:numPr>
          <w:ilvl w:val="0"/>
          <w:numId w:val="0"/>
        </w:numPr>
        <w:rPr>
          <w:rFonts w:ascii="Comic Sans MS" w:hAnsi="Comic Sans MS"/>
          <w:b/>
          <w:sz w:val="28"/>
          <w:szCs w:val="28"/>
        </w:rPr>
      </w:pPr>
      <w:r>
        <w:rPr>
          <w:rFonts w:ascii="Comic Sans MS" w:hAnsi="Comic Sans MS"/>
          <w:b/>
          <w:sz w:val="28"/>
          <w:szCs w:val="28"/>
        </w:rPr>
        <w:t>Types o</w:t>
      </w:r>
      <w:r w:rsidR="00897D61" w:rsidRPr="00897D61">
        <w:rPr>
          <w:rFonts w:ascii="Comic Sans MS" w:hAnsi="Comic Sans MS"/>
          <w:b/>
          <w:sz w:val="28"/>
          <w:szCs w:val="28"/>
        </w:rPr>
        <w:t>f Bullying</w:t>
      </w:r>
    </w:p>
    <w:p w:rsidR="00897D61" w:rsidRDefault="00897D61" w:rsidP="00897D61">
      <w:pPr>
        <w:pStyle w:val="TSB-PolicyBullets"/>
        <w:numPr>
          <w:ilvl w:val="0"/>
          <w:numId w:val="0"/>
        </w:numPr>
        <w:rPr>
          <w:rFonts w:ascii="Comic Sans MS" w:hAnsi="Comic Sans MS"/>
        </w:rPr>
      </w:pPr>
      <w:r w:rsidRPr="00897D61">
        <w:rPr>
          <w:rFonts w:ascii="Comic Sans MS" w:hAnsi="Comic Sans MS"/>
        </w:rPr>
        <w:t>Many different kinds of behaviour can be considered bullying and can be related to almost anything. Teasing another pupil because of their appearance, religion, ethnicity, gender, sexual-orientation, home life, culture, disability, or special educational needs are some of the types of bullying that can occur.</w:t>
      </w:r>
    </w:p>
    <w:p w:rsidR="001C3A0D" w:rsidRDefault="001C3A0D" w:rsidP="00897D61">
      <w:pPr>
        <w:pStyle w:val="TSB-PolicyBullets"/>
        <w:numPr>
          <w:ilvl w:val="0"/>
          <w:numId w:val="0"/>
        </w:numPr>
        <w:rPr>
          <w:rFonts w:ascii="Comic Sans MS" w:hAnsi="Comic Sans MS"/>
        </w:rPr>
      </w:pPr>
    </w:p>
    <w:p w:rsidR="001C3A0D" w:rsidRDefault="001C3A0D" w:rsidP="001C3A0D">
      <w:pPr>
        <w:pStyle w:val="TSB-PolicyBullets"/>
        <w:numPr>
          <w:ilvl w:val="0"/>
          <w:numId w:val="0"/>
        </w:numPr>
        <w:rPr>
          <w:rFonts w:ascii="Comic Sans MS" w:hAnsi="Comic Sans MS"/>
        </w:rPr>
      </w:pPr>
      <w:r w:rsidRPr="001C3A0D">
        <w:rPr>
          <w:rFonts w:ascii="Comic Sans MS" w:hAnsi="Comic Sans MS"/>
        </w:rPr>
        <w:t>Bullying can be acted out through the following mediums:</w:t>
      </w:r>
    </w:p>
    <w:p w:rsidR="0092373E" w:rsidRPr="001C3A0D" w:rsidRDefault="0092373E" w:rsidP="001C3A0D">
      <w:pPr>
        <w:pStyle w:val="TSB-PolicyBullets"/>
        <w:numPr>
          <w:ilvl w:val="0"/>
          <w:numId w:val="0"/>
        </w:numPr>
        <w:rPr>
          <w:rFonts w:ascii="Comic Sans MS" w:hAnsi="Comic Sans MS"/>
        </w:rPr>
      </w:pPr>
    </w:p>
    <w:p w:rsidR="00897D61" w:rsidRPr="0092373E" w:rsidRDefault="0092373E" w:rsidP="00562FB7">
      <w:pPr>
        <w:pStyle w:val="TSB-PolicyBullets"/>
        <w:numPr>
          <w:ilvl w:val="0"/>
          <w:numId w:val="33"/>
        </w:numPr>
        <w:rPr>
          <w:rFonts w:ascii="Comic Sans MS" w:hAnsi="Comic Sans MS"/>
        </w:rPr>
      </w:pPr>
      <w:r>
        <w:rPr>
          <w:rFonts w:ascii="Comic Sans MS" w:hAnsi="Comic Sans MS"/>
        </w:rPr>
        <w:t>Verbally - name calling, intimidation, teasing, rude gestures etc.</w:t>
      </w:r>
    </w:p>
    <w:p w:rsidR="00897D61" w:rsidRPr="00897D61" w:rsidRDefault="00897D61" w:rsidP="00562FB7">
      <w:pPr>
        <w:pStyle w:val="TSB-PolicyBullets"/>
        <w:numPr>
          <w:ilvl w:val="0"/>
          <w:numId w:val="33"/>
        </w:numPr>
        <w:rPr>
          <w:rFonts w:ascii="Comic Sans MS" w:hAnsi="Comic Sans MS"/>
        </w:rPr>
      </w:pPr>
      <w:r w:rsidRPr="00897D61">
        <w:rPr>
          <w:rFonts w:ascii="Comic Sans MS" w:hAnsi="Comic Sans MS"/>
        </w:rPr>
        <w:t>Physically – hitting, pushing, damaging property etc.</w:t>
      </w:r>
    </w:p>
    <w:p w:rsidR="00897D61" w:rsidRPr="00897D61" w:rsidRDefault="00897D61" w:rsidP="00562FB7">
      <w:pPr>
        <w:pStyle w:val="TSB-PolicyBullets"/>
        <w:numPr>
          <w:ilvl w:val="0"/>
          <w:numId w:val="33"/>
        </w:numPr>
        <w:rPr>
          <w:rFonts w:ascii="Comic Sans MS" w:hAnsi="Comic Sans MS"/>
        </w:rPr>
      </w:pPr>
      <w:r w:rsidRPr="00897D61">
        <w:rPr>
          <w:rFonts w:ascii="Comic Sans MS" w:hAnsi="Comic Sans MS"/>
        </w:rPr>
        <w:t xml:space="preserve">Emotionally - </w:t>
      </w:r>
    </w:p>
    <w:p w:rsidR="0092373E" w:rsidRDefault="00897D61" w:rsidP="00562FB7">
      <w:pPr>
        <w:pStyle w:val="TSB-PolicyBullets"/>
        <w:numPr>
          <w:ilvl w:val="0"/>
          <w:numId w:val="33"/>
        </w:numPr>
        <w:rPr>
          <w:rFonts w:ascii="Comic Sans MS" w:hAnsi="Comic Sans MS"/>
        </w:rPr>
      </w:pPr>
      <w:r w:rsidRPr="00897D61">
        <w:rPr>
          <w:rFonts w:ascii="Comic Sans MS" w:hAnsi="Comic Sans MS"/>
        </w:rPr>
        <w:t>Online (Cyber) – inappropriate messages and pictures sent via social media / chat</w:t>
      </w:r>
      <w:r w:rsidR="0092373E">
        <w:rPr>
          <w:rFonts w:ascii="Comic Sans MS" w:hAnsi="Comic Sans MS"/>
        </w:rPr>
        <w:t xml:space="preserve"> </w:t>
      </w:r>
    </w:p>
    <w:p w:rsidR="00897D61" w:rsidRDefault="00562FB7" w:rsidP="00562FB7">
      <w:pPr>
        <w:pStyle w:val="TSB-PolicyBullets"/>
        <w:numPr>
          <w:ilvl w:val="0"/>
          <w:numId w:val="0"/>
        </w:numPr>
        <w:rPr>
          <w:rFonts w:ascii="Comic Sans MS" w:hAnsi="Comic Sans MS"/>
        </w:rPr>
      </w:pPr>
      <w:r>
        <w:rPr>
          <w:rFonts w:ascii="Comic Sans MS" w:hAnsi="Comic Sans MS"/>
        </w:rPr>
        <w:t xml:space="preserve">           </w:t>
      </w:r>
      <w:proofErr w:type="gramStart"/>
      <w:r w:rsidR="0092373E">
        <w:rPr>
          <w:rFonts w:ascii="Comic Sans MS" w:hAnsi="Comic Sans MS"/>
        </w:rPr>
        <w:t>groups</w:t>
      </w:r>
      <w:proofErr w:type="gramEnd"/>
      <w:r w:rsidR="0092373E">
        <w:rPr>
          <w:rFonts w:ascii="Comic Sans MS" w:hAnsi="Comic Sans MS"/>
        </w:rPr>
        <w:t xml:space="preserve"> etc.</w:t>
      </w:r>
      <w:r w:rsidR="00897D61" w:rsidRPr="00897D61">
        <w:rPr>
          <w:rFonts w:ascii="Comic Sans MS" w:hAnsi="Comic Sans MS"/>
        </w:rPr>
        <w:t xml:space="preserve"> </w:t>
      </w:r>
      <w:r w:rsidR="0092373E">
        <w:rPr>
          <w:rFonts w:ascii="Comic Sans MS" w:hAnsi="Comic Sans MS"/>
        </w:rPr>
        <w:t xml:space="preserve">  </w:t>
      </w:r>
    </w:p>
    <w:p w:rsidR="001C3A0D" w:rsidRDefault="001C3A0D" w:rsidP="001C3A0D">
      <w:pPr>
        <w:pStyle w:val="TSB-PolicyBullets"/>
        <w:numPr>
          <w:ilvl w:val="0"/>
          <w:numId w:val="0"/>
        </w:numPr>
        <w:ind w:left="360"/>
        <w:rPr>
          <w:rFonts w:ascii="Comic Sans MS" w:hAnsi="Comic Sans MS"/>
        </w:rPr>
      </w:pPr>
    </w:p>
    <w:p w:rsidR="001C3A0D" w:rsidRDefault="001C3A0D" w:rsidP="001C3A0D">
      <w:pPr>
        <w:pStyle w:val="TSB-PolicyBullets"/>
        <w:numPr>
          <w:ilvl w:val="0"/>
          <w:numId w:val="0"/>
        </w:numPr>
        <w:rPr>
          <w:rFonts w:ascii="Comic Sans MS" w:hAnsi="Comic Sans MS"/>
        </w:rPr>
      </w:pPr>
      <w:r w:rsidRPr="001C3A0D">
        <w:rPr>
          <w:rFonts w:ascii="Comic Sans MS" w:hAnsi="Comic Sans MS"/>
          <w:b/>
        </w:rPr>
        <w:t>Racist bullying:</w:t>
      </w:r>
      <w:r w:rsidRPr="001C3A0D">
        <w:rPr>
          <w:rFonts w:ascii="Comic Sans MS" w:hAnsi="Comic Sans MS"/>
        </w:rPr>
        <w:t xml:space="preserve"> Bullying another person based on their ethnic background, religion or skin colour. Racist bullying is a criminal offence under the Crime and Disorder Act 1998 and Public Order Act 1986.</w:t>
      </w:r>
    </w:p>
    <w:p w:rsidR="00027753" w:rsidRPr="001C3A0D" w:rsidRDefault="00027753" w:rsidP="001C3A0D">
      <w:pPr>
        <w:pStyle w:val="TSB-PolicyBullets"/>
        <w:numPr>
          <w:ilvl w:val="0"/>
          <w:numId w:val="0"/>
        </w:numPr>
        <w:rPr>
          <w:rFonts w:ascii="Comic Sans MS" w:hAnsi="Comic Sans MS"/>
        </w:rPr>
      </w:pPr>
    </w:p>
    <w:p w:rsidR="001C3A0D" w:rsidRDefault="001C3A0D" w:rsidP="001C3A0D">
      <w:pPr>
        <w:pStyle w:val="TSB-PolicyBullets"/>
        <w:numPr>
          <w:ilvl w:val="0"/>
          <w:numId w:val="0"/>
        </w:numPr>
        <w:rPr>
          <w:rFonts w:ascii="Comic Sans MS" w:hAnsi="Comic Sans MS"/>
        </w:rPr>
      </w:pPr>
      <w:r w:rsidRPr="001C3A0D">
        <w:rPr>
          <w:rFonts w:ascii="Comic Sans MS" w:hAnsi="Comic Sans MS"/>
          <w:b/>
        </w:rPr>
        <w:t>Homophobic bullying:</w:t>
      </w:r>
      <w:r w:rsidRPr="001C3A0D">
        <w:rPr>
          <w:rFonts w:ascii="Comic Sans MS" w:hAnsi="Comic Sans MS"/>
        </w:rPr>
        <w:t xml:space="preserve"> Bullying another person because of their actual or perceived sexual orientation. </w:t>
      </w:r>
    </w:p>
    <w:p w:rsidR="00027753" w:rsidRPr="001C3A0D" w:rsidRDefault="00027753" w:rsidP="001C3A0D">
      <w:pPr>
        <w:pStyle w:val="TSB-PolicyBullets"/>
        <w:numPr>
          <w:ilvl w:val="0"/>
          <w:numId w:val="0"/>
        </w:numPr>
        <w:rPr>
          <w:rFonts w:ascii="Comic Sans MS" w:hAnsi="Comic Sans MS"/>
        </w:rPr>
      </w:pPr>
      <w:bookmarkStart w:id="6" w:name="_GoBack"/>
      <w:bookmarkEnd w:id="6"/>
    </w:p>
    <w:p w:rsidR="001C3A0D" w:rsidRDefault="001C3A0D" w:rsidP="001C3A0D">
      <w:pPr>
        <w:pStyle w:val="TSB-PolicyBullets"/>
        <w:numPr>
          <w:ilvl w:val="0"/>
          <w:numId w:val="0"/>
        </w:numPr>
        <w:rPr>
          <w:rFonts w:ascii="Comic Sans MS" w:hAnsi="Comic Sans MS"/>
        </w:rPr>
      </w:pPr>
      <w:r w:rsidRPr="001C3A0D">
        <w:rPr>
          <w:rFonts w:ascii="Comic Sans MS" w:hAnsi="Comic Sans MS"/>
          <w:b/>
        </w:rPr>
        <w:t>Transphobic bullying:</w:t>
      </w:r>
      <w:r w:rsidRPr="001C3A0D">
        <w:rPr>
          <w:rFonts w:ascii="Comic Sans MS" w:hAnsi="Comic Sans MS"/>
        </w:rPr>
        <w:t xml:space="preserve"> Bullying based on another person’s gender ‘variance’ or for not conforming to dominant gender roles. </w:t>
      </w:r>
    </w:p>
    <w:p w:rsidR="00027753" w:rsidRPr="001C3A0D" w:rsidRDefault="00027753" w:rsidP="001C3A0D">
      <w:pPr>
        <w:pStyle w:val="TSB-PolicyBullets"/>
        <w:numPr>
          <w:ilvl w:val="0"/>
          <w:numId w:val="0"/>
        </w:numPr>
        <w:rPr>
          <w:rFonts w:ascii="Comic Sans MS" w:hAnsi="Comic Sans MS"/>
        </w:rPr>
      </w:pPr>
    </w:p>
    <w:p w:rsidR="001C3A0D" w:rsidRDefault="001C3A0D" w:rsidP="001C3A0D">
      <w:pPr>
        <w:pStyle w:val="TSB-PolicyBullets"/>
        <w:numPr>
          <w:ilvl w:val="0"/>
          <w:numId w:val="0"/>
        </w:numPr>
        <w:rPr>
          <w:rFonts w:ascii="Comic Sans MS" w:hAnsi="Comic Sans MS"/>
        </w:rPr>
      </w:pPr>
      <w:r w:rsidRPr="001C3A0D">
        <w:rPr>
          <w:rFonts w:ascii="Comic Sans MS" w:hAnsi="Comic Sans MS"/>
          <w:b/>
        </w:rPr>
        <w:t>Sexist bullying:</w:t>
      </w:r>
      <w:r w:rsidRPr="001C3A0D">
        <w:rPr>
          <w:rFonts w:ascii="Comic Sans MS" w:hAnsi="Comic Sans MS"/>
        </w:rPr>
        <w:t xml:space="preserve"> Bullying based on sexist attitudes expressed in a way to demean, intimidate or harm another person because of their sex or gender. Sexist bullying may sometimes be characterised by inappropriate sexual behaviours. </w:t>
      </w:r>
    </w:p>
    <w:p w:rsidR="00027753" w:rsidRPr="001C3A0D" w:rsidRDefault="00027753" w:rsidP="001C3A0D">
      <w:pPr>
        <w:pStyle w:val="TSB-PolicyBullets"/>
        <w:numPr>
          <w:ilvl w:val="0"/>
          <w:numId w:val="0"/>
        </w:numPr>
        <w:rPr>
          <w:rFonts w:ascii="Comic Sans MS" w:hAnsi="Comic Sans MS"/>
        </w:rPr>
      </w:pPr>
    </w:p>
    <w:p w:rsidR="001C3A0D" w:rsidRPr="001C3A0D" w:rsidRDefault="001C3A0D" w:rsidP="001C3A0D">
      <w:pPr>
        <w:pStyle w:val="TSB-PolicyBullets"/>
        <w:numPr>
          <w:ilvl w:val="0"/>
          <w:numId w:val="0"/>
        </w:numPr>
        <w:rPr>
          <w:rFonts w:ascii="Comic Sans MS" w:hAnsi="Comic Sans MS"/>
        </w:rPr>
      </w:pPr>
      <w:r w:rsidRPr="001C3A0D">
        <w:rPr>
          <w:rFonts w:ascii="Comic Sans MS" w:hAnsi="Comic Sans MS"/>
          <w:b/>
        </w:rPr>
        <w:t>Sexual bullying:</w:t>
      </w:r>
      <w:r w:rsidRPr="001C3A0D">
        <w:rPr>
          <w:rFonts w:ascii="Comic Sans MS" w:hAnsi="Comic Sans MS"/>
        </w:rPr>
        <w:t xml:space="preserve"> Bullying behaviour that has a physical, psychological, verbal or non-verbal sexual dimension/dynamic that subordinates, humiliates or intimidates another person.</w:t>
      </w:r>
    </w:p>
    <w:p w:rsidR="00897D61" w:rsidRPr="00027753" w:rsidRDefault="00897D61" w:rsidP="00027753">
      <w:pPr>
        <w:pStyle w:val="TSB-PolicyBullets"/>
        <w:numPr>
          <w:ilvl w:val="0"/>
          <w:numId w:val="0"/>
        </w:numPr>
        <w:rPr>
          <w:rFonts w:ascii="Comic Sans MS" w:hAnsi="Comic Sans MS"/>
        </w:rPr>
      </w:pPr>
      <w:r w:rsidRPr="001C3A0D">
        <w:rPr>
          <w:rFonts w:ascii="Comic Sans MS" w:hAnsi="Comic Sans MS"/>
          <w:b/>
          <w:sz w:val="28"/>
          <w:szCs w:val="28"/>
        </w:rPr>
        <w:lastRenderedPageBreak/>
        <w:t>Prevention</w:t>
      </w:r>
    </w:p>
    <w:p w:rsidR="0092373E" w:rsidRPr="0092373E" w:rsidRDefault="0092373E" w:rsidP="00562FB7">
      <w:pPr>
        <w:pStyle w:val="TSB-PolicyBullets"/>
        <w:numPr>
          <w:ilvl w:val="0"/>
          <w:numId w:val="32"/>
        </w:numPr>
        <w:rPr>
          <w:rFonts w:ascii="Comic Sans MS" w:hAnsi="Comic Sans MS"/>
        </w:rPr>
      </w:pPr>
      <w:r w:rsidRPr="0092373E">
        <w:rPr>
          <w:rFonts w:ascii="Comic Sans MS" w:hAnsi="Comic Sans MS"/>
        </w:rPr>
        <w:t>Prevention is at the forefront of the school’s Anti-Bullying Policy.</w:t>
      </w:r>
    </w:p>
    <w:p w:rsidR="0092373E" w:rsidRDefault="0092373E" w:rsidP="00562FB7">
      <w:pPr>
        <w:pStyle w:val="TSB-PolicyBullets"/>
        <w:numPr>
          <w:ilvl w:val="0"/>
          <w:numId w:val="32"/>
        </w:numPr>
        <w:rPr>
          <w:rFonts w:ascii="Comic Sans MS" w:hAnsi="Comic Sans MS"/>
        </w:rPr>
      </w:pPr>
      <w:r w:rsidRPr="0092373E">
        <w:rPr>
          <w:rFonts w:ascii="Comic Sans MS" w:hAnsi="Comic Sans MS"/>
        </w:rPr>
        <w:t xml:space="preserve">The school clearly communicates a whole-school commitment (see Statement of </w:t>
      </w:r>
    </w:p>
    <w:p w:rsidR="0092373E" w:rsidRDefault="00562FB7" w:rsidP="00562FB7">
      <w:pPr>
        <w:pStyle w:val="TSB-PolicyBullets"/>
        <w:numPr>
          <w:ilvl w:val="0"/>
          <w:numId w:val="0"/>
        </w:numPr>
        <w:ind w:firstLine="360"/>
        <w:rPr>
          <w:rFonts w:ascii="Comic Sans MS" w:hAnsi="Comic Sans MS"/>
        </w:rPr>
      </w:pPr>
      <w:r>
        <w:rPr>
          <w:rFonts w:ascii="Comic Sans MS" w:hAnsi="Comic Sans MS"/>
        </w:rPr>
        <w:t xml:space="preserve">      </w:t>
      </w:r>
      <w:r w:rsidR="0092373E" w:rsidRPr="0092373E">
        <w:rPr>
          <w:rFonts w:ascii="Comic Sans MS" w:hAnsi="Comic Sans MS"/>
        </w:rPr>
        <w:t>Intent) to addressing bullying which is regularly promoted across the whole</w:t>
      </w:r>
    </w:p>
    <w:p w:rsidR="0092373E" w:rsidRDefault="00562FB7" w:rsidP="00562FB7">
      <w:pPr>
        <w:pStyle w:val="TSB-PolicyBullets"/>
        <w:numPr>
          <w:ilvl w:val="0"/>
          <w:numId w:val="0"/>
        </w:numPr>
        <w:ind w:firstLine="360"/>
        <w:rPr>
          <w:rFonts w:ascii="Comic Sans MS" w:hAnsi="Comic Sans MS"/>
        </w:rPr>
      </w:pPr>
      <w:r>
        <w:rPr>
          <w:rFonts w:ascii="Comic Sans MS" w:hAnsi="Comic Sans MS"/>
        </w:rPr>
        <w:t xml:space="preserve">      </w:t>
      </w:r>
      <w:proofErr w:type="gramStart"/>
      <w:r w:rsidR="0092373E" w:rsidRPr="0092373E">
        <w:rPr>
          <w:rFonts w:ascii="Comic Sans MS" w:hAnsi="Comic Sans MS"/>
        </w:rPr>
        <w:t>school</w:t>
      </w:r>
      <w:proofErr w:type="gramEnd"/>
      <w:r w:rsidR="0092373E" w:rsidRPr="0092373E">
        <w:rPr>
          <w:rFonts w:ascii="Comic Sans MS" w:hAnsi="Comic Sans MS"/>
        </w:rPr>
        <w:t>.</w:t>
      </w:r>
      <w:r w:rsidR="0092373E">
        <w:rPr>
          <w:rFonts w:ascii="Comic Sans MS" w:hAnsi="Comic Sans MS"/>
        </w:rPr>
        <w:t xml:space="preserve"> </w:t>
      </w:r>
      <w:r w:rsidR="0092373E" w:rsidRPr="0092373E">
        <w:rPr>
          <w:rFonts w:ascii="Comic Sans MS" w:hAnsi="Comic Sans MS"/>
        </w:rPr>
        <w:t xml:space="preserve"> </w:t>
      </w:r>
      <w:r w:rsidR="0092373E">
        <w:rPr>
          <w:rFonts w:ascii="Comic Sans MS" w:hAnsi="Comic Sans MS"/>
        </w:rPr>
        <w:t xml:space="preserve">  </w:t>
      </w:r>
    </w:p>
    <w:p w:rsidR="0092373E" w:rsidRDefault="0092373E" w:rsidP="00562FB7">
      <w:pPr>
        <w:pStyle w:val="TSB-PolicyBullets"/>
        <w:numPr>
          <w:ilvl w:val="0"/>
          <w:numId w:val="32"/>
        </w:numPr>
        <w:rPr>
          <w:rFonts w:ascii="Comic Sans MS" w:hAnsi="Comic Sans MS"/>
        </w:rPr>
      </w:pPr>
      <w:r w:rsidRPr="0092373E">
        <w:rPr>
          <w:rFonts w:ascii="Comic Sans MS" w:hAnsi="Comic Sans MS"/>
        </w:rPr>
        <w:t xml:space="preserve">All reported or witnessed instances of bullying in the school are challenged by a </w:t>
      </w:r>
    </w:p>
    <w:p w:rsidR="0092373E" w:rsidRPr="0092373E" w:rsidRDefault="00562FB7" w:rsidP="00562FB7">
      <w:pPr>
        <w:pStyle w:val="TSB-PolicyBullets"/>
        <w:numPr>
          <w:ilvl w:val="0"/>
          <w:numId w:val="0"/>
        </w:numPr>
        <w:ind w:firstLine="360"/>
        <w:rPr>
          <w:rFonts w:ascii="Comic Sans MS" w:hAnsi="Comic Sans MS"/>
        </w:rPr>
      </w:pPr>
      <w:r>
        <w:rPr>
          <w:rFonts w:ascii="Comic Sans MS" w:hAnsi="Comic Sans MS"/>
        </w:rPr>
        <w:t xml:space="preserve">      </w:t>
      </w:r>
      <w:proofErr w:type="gramStart"/>
      <w:r w:rsidR="0092373E" w:rsidRPr="0092373E">
        <w:rPr>
          <w:rFonts w:ascii="Comic Sans MS" w:hAnsi="Comic Sans MS"/>
        </w:rPr>
        <w:t>member</w:t>
      </w:r>
      <w:proofErr w:type="gramEnd"/>
      <w:r w:rsidR="0092373E" w:rsidRPr="0092373E">
        <w:rPr>
          <w:rFonts w:ascii="Comic Sans MS" w:hAnsi="Comic Sans MS"/>
        </w:rPr>
        <w:t xml:space="preserve"> of staff.</w:t>
      </w:r>
    </w:p>
    <w:p w:rsidR="0092373E" w:rsidRDefault="0092373E" w:rsidP="00562FB7">
      <w:pPr>
        <w:pStyle w:val="TSB-PolicyBullets"/>
        <w:numPr>
          <w:ilvl w:val="0"/>
          <w:numId w:val="32"/>
        </w:numPr>
        <w:rPr>
          <w:rFonts w:ascii="Comic Sans MS" w:hAnsi="Comic Sans MS"/>
        </w:rPr>
      </w:pPr>
      <w:r w:rsidRPr="0092373E">
        <w:rPr>
          <w:rFonts w:ascii="Comic Sans MS" w:hAnsi="Comic Sans MS"/>
        </w:rPr>
        <w:t xml:space="preserve">All staff encourage pupil co-operation and the development of interpersonal </w:t>
      </w:r>
    </w:p>
    <w:p w:rsidR="0092373E" w:rsidRDefault="00562FB7" w:rsidP="00562FB7">
      <w:pPr>
        <w:pStyle w:val="TSB-PolicyBullets"/>
        <w:numPr>
          <w:ilvl w:val="0"/>
          <w:numId w:val="0"/>
        </w:numPr>
        <w:ind w:firstLine="360"/>
        <w:rPr>
          <w:rFonts w:ascii="Comic Sans MS" w:hAnsi="Comic Sans MS"/>
        </w:rPr>
      </w:pPr>
      <w:r>
        <w:rPr>
          <w:rFonts w:ascii="Comic Sans MS" w:hAnsi="Comic Sans MS"/>
        </w:rPr>
        <w:t xml:space="preserve">     </w:t>
      </w:r>
      <w:proofErr w:type="gramStart"/>
      <w:r w:rsidR="0092373E" w:rsidRPr="0092373E">
        <w:rPr>
          <w:rFonts w:ascii="Comic Sans MS" w:hAnsi="Comic Sans MS"/>
        </w:rPr>
        <w:t>skills</w:t>
      </w:r>
      <w:proofErr w:type="gramEnd"/>
      <w:r w:rsidR="0092373E" w:rsidRPr="0092373E">
        <w:rPr>
          <w:rFonts w:ascii="Comic Sans MS" w:hAnsi="Comic Sans MS"/>
        </w:rPr>
        <w:t xml:space="preserve"> through the u</w:t>
      </w:r>
      <w:r>
        <w:rPr>
          <w:rFonts w:ascii="Comic Sans MS" w:hAnsi="Comic Sans MS"/>
        </w:rPr>
        <w:t>se of group work and pair work.</w:t>
      </w:r>
    </w:p>
    <w:p w:rsidR="00562FB7" w:rsidRDefault="0092373E" w:rsidP="00562FB7">
      <w:pPr>
        <w:pStyle w:val="TSB-PolicyBullets"/>
        <w:numPr>
          <w:ilvl w:val="0"/>
          <w:numId w:val="32"/>
        </w:numPr>
        <w:rPr>
          <w:rFonts w:ascii="Comic Sans MS" w:hAnsi="Comic Sans MS"/>
        </w:rPr>
      </w:pPr>
      <w:r w:rsidRPr="00562FB7">
        <w:rPr>
          <w:rFonts w:ascii="Comic Sans MS" w:hAnsi="Comic Sans MS"/>
        </w:rPr>
        <w:t xml:space="preserve">All types of bullying are discussed as part of the curriculum, and diversity, </w:t>
      </w:r>
    </w:p>
    <w:p w:rsidR="00562FB7" w:rsidRDefault="00562FB7" w:rsidP="00562FB7">
      <w:pPr>
        <w:pStyle w:val="TSB-PolicyBullets"/>
        <w:numPr>
          <w:ilvl w:val="0"/>
          <w:numId w:val="32"/>
        </w:numPr>
        <w:rPr>
          <w:rFonts w:ascii="Comic Sans MS" w:hAnsi="Comic Sans MS"/>
        </w:rPr>
      </w:pPr>
      <w:r w:rsidRPr="0092373E">
        <w:rPr>
          <w:rFonts w:ascii="Comic Sans MS" w:hAnsi="Comic Sans MS"/>
        </w:rPr>
        <w:t xml:space="preserve">difference and respect for others is promoted and celebrated throughout the </w:t>
      </w:r>
      <w:r>
        <w:rPr>
          <w:rFonts w:ascii="Comic Sans MS" w:hAnsi="Comic Sans MS"/>
        </w:rPr>
        <w:t xml:space="preserve">    </w:t>
      </w:r>
    </w:p>
    <w:p w:rsidR="00562FB7" w:rsidRPr="0092373E" w:rsidRDefault="00562FB7" w:rsidP="00562FB7">
      <w:pPr>
        <w:pStyle w:val="TSB-PolicyBullets"/>
        <w:numPr>
          <w:ilvl w:val="0"/>
          <w:numId w:val="0"/>
        </w:numPr>
        <w:ind w:firstLine="360"/>
        <w:rPr>
          <w:rFonts w:ascii="Comic Sans MS" w:hAnsi="Comic Sans MS"/>
        </w:rPr>
      </w:pPr>
      <w:r>
        <w:rPr>
          <w:rFonts w:ascii="Comic Sans MS" w:hAnsi="Comic Sans MS"/>
        </w:rPr>
        <w:t xml:space="preserve">      </w:t>
      </w:r>
      <w:proofErr w:type="gramStart"/>
      <w:r w:rsidRPr="0092373E">
        <w:rPr>
          <w:rFonts w:ascii="Comic Sans MS" w:hAnsi="Comic Sans MS"/>
        </w:rPr>
        <w:t>curriculum</w:t>
      </w:r>
      <w:proofErr w:type="gramEnd"/>
      <w:r w:rsidRPr="0092373E">
        <w:rPr>
          <w:rFonts w:ascii="Comic Sans MS" w:hAnsi="Comic Sans MS"/>
        </w:rPr>
        <w:t>.</w:t>
      </w:r>
    </w:p>
    <w:p w:rsidR="0092373E" w:rsidRPr="00562FB7" w:rsidRDefault="0092373E" w:rsidP="00562FB7">
      <w:pPr>
        <w:pStyle w:val="TSB-PolicyBullets"/>
        <w:numPr>
          <w:ilvl w:val="0"/>
          <w:numId w:val="31"/>
        </w:numPr>
        <w:rPr>
          <w:rFonts w:ascii="Comic Sans MS" w:hAnsi="Comic Sans MS"/>
        </w:rPr>
      </w:pPr>
      <w:r w:rsidRPr="00562FB7">
        <w:rPr>
          <w:rFonts w:ascii="Comic Sans MS" w:hAnsi="Comic Sans MS"/>
        </w:rPr>
        <w:t xml:space="preserve">Changing and organising seating arrangements in class helps to prevent instances of bullying. </w:t>
      </w:r>
    </w:p>
    <w:p w:rsidR="0092373E" w:rsidRPr="0092373E" w:rsidRDefault="0092373E" w:rsidP="00562FB7">
      <w:pPr>
        <w:pStyle w:val="TSB-PolicyBullets"/>
        <w:numPr>
          <w:ilvl w:val="0"/>
          <w:numId w:val="31"/>
        </w:numPr>
        <w:rPr>
          <w:rFonts w:ascii="Comic Sans MS" w:hAnsi="Comic Sans MS"/>
        </w:rPr>
      </w:pPr>
      <w:r w:rsidRPr="0092373E">
        <w:rPr>
          <w:rFonts w:ascii="Comic Sans MS" w:hAnsi="Comic Sans MS"/>
        </w:rPr>
        <w:t>Potential victims of bullying are drawn into working groups with children who do not abuse or take advantage of them.</w:t>
      </w:r>
    </w:p>
    <w:p w:rsidR="0092373E" w:rsidRPr="0092373E" w:rsidRDefault="0092373E" w:rsidP="00562FB7">
      <w:pPr>
        <w:pStyle w:val="TSB-PolicyBullets"/>
        <w:numPr>
          <w:ilvl w:val="0"/>
          <w:numId w:val="31"/>
        </w:numPr>
        <w:rPr>
          <w:rFonts w:ascii="Comic Sans MS" w:hAnsi="Comic Sans MS"/>
        </w:rPr>
      </w:pPr>
      <w:r w:rsidRPr="0092373E">
        <w:rPr>
          <w:rFonts w:ascii="Comic Sans MS" w:hAnsi="Comic Sans MS"/>
        </w:rPr>
        <w:t>All members of the school community are made aware of the school’s Anti-Bullying Policy.</w:t>
      </w:r>
    </w:p>
    <w:p w:rsidR="001C3A0D" w:rsidRDefault="001C3A0D" w:rsidP="001C3A0D">
      <w:pPr>
        <w:pStyle w:val="TSB-PolicyBullets"/>
        <w:numPr>
          <w:ilvl w:val="0"/>
          <w:numId w:val="0"/>
        </w:numPr>
        <w:ind w:left="360"/>
        <w:rPr>
          <w:rFonts w:ascii="Comic Sans MS" w:hAnsi="Comic Sans MS"/>
        </w:rPr>
      </w:pPr>
    </w:p>
    <w:p w:rsidR="001C3A0D" w:rsidRDefault="001C3A0D" w:rsidP="001C3A0D">
      <w:pPr>
        <w:pStyle w:val="TSB-PolicyBullets"/>
        <w:numPr>
          <w:ilvl w:val="0"/>
          <w:numId w:val="0"/>
        </w:numPr>
        <w:rPr>
          <w:rFonts w:ascii="Comic Sans MS" w:hAnsi="Comic Sans MS"/>
          <w:b/>
          <w:sz w:val="28"/>
          <w:szCs w:val="28"/>
        </w:rPr>
      </w:pPr>
      <w:r w:rsidRPr="001C3A0D">
        <w:rPr>
          <w:rFonts w:ascii="Comic Sans MS" w:hAnsi="Comic Sans MS"/>
          <w:b/>
          <w:sz w:val="28"/>
          <w:szCs w:val="28"/>
        </w:rPr>
        <w:t>Signs of bullying</w:t>
      </w:r>
    </w:p>
    <w:p w:rsidR="001C3A0D" w:rsidRDefault="001C3A0D" w:rsidP="001C3A0D">
      <w:pPr>
        <w:pStyle w:val="TSB-PolicyBullets"/>
        <w:numPr>
          <w:ilvl w:val="0"/>
          <w:numId w:val="0"/>
        </w:numPr>
        <w:rPr>
          <w:rFonts w:ascii="Comic Sans MS" w:hAnsi="Comic Sans MS"/>
        </w:rPr>
      </w:pPr>
      <w:r w:rsidRPr="001C3A0D">
        <w:rPr>
          <w:rFonts w:ascii="Comic Sans MS" w:hAnsi="Comic Sans MS"/>
        </w:rPr>
        <w:t xml:space="preserve">Some of the signs that a pupil may be victim of bullying include:  </w:t>
      </w:r>
    </w:p>
    <w:p w:rsidR="001C3A0D" w:rsidRPr="001C3A0D" w:rsidRDefault="001C3A0D" w:rsidP="001C3A0D">
      <w:pPr>
        <w:pStyle w:val="TSB-PolicyBullets"/>
        <w:numPr>
          <w:ilvl w:val="0"/>
          <w:numId w:val="0"/>
        </w:numPr>
        <w:rPr>
          <w:rFonts w:ascii="Comic Sans MS" w:hAnsi="Comic Sans MS"/>
        </w:rPr>
      </w:pPr>
    </w:p>
    <w:p w:rsidR="001C3A0D" w:rsidRPr="001C3A0D" w:rsidRDefault="001C3A0D" w:rsidP="00562FB7">
      <w:pPr>
        <w:pStyle w:val="TSB-PolicyBullets"/>
        <w:numPr>
          <w:ilvl w:val="0"/>
          <w:numId w:val="34"/>
        </w:numPr>
        <w:rPr>
          <w:rFonts w:ascii="Comic Sans MS" w:hAnsi="Comic Sans MS"/>
        </w:rPr>
      </w:pPr>
      <w:r w:rsidRPr="001C3A0D">
        <w:rPr>
          <w:rFonts w:ascii="Comic Sans MS" w:hAnsi="Comic Sans MS"/>
        </w:rPr>
        <w:t>Deterioration of work</w:t>
      </w:r>
    </w:p>
    <w:p w:rsidR="001C3A0D" w:rsidRPr="001C3A0D" w:rsidRDefault="001C3A0D" w:rsidP="00562FB7">
      <w:pPr>
        <w:pStyle w:val="TSB-PolicyBullets"/>
        <w:numPr>
          <w:ilvl w:val="0"/>
          <w:numId w:val="34"/>
        </w:numPr>
        <w:rPr>
          <w:rFonts w:ascii="Comic Sans MS" w:hAnsi="Comic Sans MS"/>
        </w:rPr>
      </w:pPr>
      <w:r w:rsidRPr="001C3A0D">
        <w:rPr>
          <w:rFonts w:ascii="Comic Sans MS" w:hAnsi="Comic Sans MS"/>
        </w:rPr>
        <w:t>Being frightened to travel to or from school</w:t>
      </w:r>
    </w:p>
    <w:p w:rsidR="001C3A0D" w:rsidRPr="001C3A0D" w:rsidRDefault="001C3A0D" w:rsidP="00562FB7">
      <w:pPr>
        <w:pStyle w:val="TSB-PolicyBullets"/>
        <w:numPr>
          <w:ilvl w:val="0"/>
          <w:numId w:val="34"/>
        </w:numPr>
        <w:rPr>
          <w:rFonts w:ascii="Comic Sans MS" w:hAnsi="Comic Sans MS"/>
        </w:rPr>
      </w:pPr>
      <w:r w:rsidRPr="001C3A0D">
        <w:rPr>
          <w:rFonts w:ascii="Comic Sans MS" w:hAnsi="Comic Sans MS"/>
        </w:rPr>
        <w:t>Erratic attendance</w:t>
      </w:r>
    </w:p>
    <w:p w:rsidR="001C3A0D" w:rsidRPr="001C3A0D" w:rsidRDefault="001C3A0D" w:rsidP="00562FB7">
      <w:pPr>
        <w:pStyle w:val="TSB-PolicyBullets"/>
        <w:numPr>
          <w:ilvl w:val="0"/>
          <w:numId w:val="34"/>
        </w:numPr>
        <w:rPr>
          <w:rFonts w:ascii="Comic Sans MS" w:hAnsi="Comic Sans MS"/>
        </w:rPr>
      </w:pPr>
      <w:r w:rsidRPr="001C3A0D">
        <w:rPr>
          <w:rFonts w:ascii="Comic Sans MS" w:hAnsi="Comic Sans MS"/>
        </w:rPr>
        <w:t>Becoming anxious or lacking confidence</w:t>
      </w:r>
    </w:p>
    <w:p w:rsidR="001C3A0D" w:rsidRPr="001C3A0D" w:rsidRDefault="001C3A0D" w:rsidP="00562FB7">
      <w:pPr>
        <w:pStyle w:val="TSB-PolicyBullets"/>
        <w:numPr>
          <w:ilvl w:val="0"/>
          <w:numId w:val="34"/>
        </w:numPr>
        <w:rPr>
          <w:rFonts w:ascii="Comic Sans MS" w:hAnsi="Comic Sans MS"/>
        </w:rPr>
      </w:pPr>
      <w:r w:rsidRPr="001C3A0D">
        <w:rPr>
          <w:rFonts w:ascii="Comic Sans MS" w:hAnsi="Comic Sans MS"/>
        </w:rPr>
        <w:t>Saying that they feel ill in the morning</w:t>
      </w:r>
    </w:p>
    <w:p w:rsidR="001C3A0D" w:rsidRPr="001C3A0D" w:rsidRDefault="001C3A0D" w:rsidP="00562FB7">
      <w:pPr>
        <w:pStyle w:val="TSB-PolicyBullets"/>
        <w:numPr>
          <w:ilvl w:val="0"/>
          <w:numId w:val="34"/>
        </w:numPr>
        <w:rPr>
          <w:rFonts w:ascii="Comic Sans MS" w:hAnsi="Comic Sans MS"/>
        </w:rPr>
      </w:pPr>
      <w:r w:rsidRPr="001C3A0D">
        <w:rPr>
          <w:rFonts w:ascii="Comic Sans MS" w:hAnsi="Comic Sans MS"/>
        </w:rPr>
        <w:t>Lack of appetite</w:t>
      </w:r>
    </w:p>
    <w:p w:rsidR="001C3A0D" w:rsidRPr="001C3A0D" w:rsidRDefault="001C3A0D" w:rsidP="00562FB7">
      <w:pPr>
        <w:pStyle w:val="TSB-PolicyBullets"/>
        <w:numPr>
          <w:ilvl w:val="0"/>
          <w:numId w:val="34"/>
        </w:numPr>
        <w:rPr>
          <w:rFonts w:ascii="Comic Sans MS" w:hAnsi="Comic Sans MS"/>
        </w:rPr>
      </w:pPr>
      <w:r w:rsidRPr="001C3A0D">
        <w:rPr>
          <w:rFonts w:ascii="Comic Sans MS" w:hAnsi="Comic Sans MS"/>
        </w:rPr>
        <w:t>Lack of eye contact</w:t>
      </w:r>
    </w:p>
    <w:p w:rsidR="001C3A0D" w:rsidRPr="001C3A0D" w:rsidRDefault="001C3A0D" w:rsidP="00562FB7">
      <w:pPr>
        <w:pStyle w:val="TSB-PolicyBullets"/>
        <w:numPr>
          <w:ilvl w:val="0"/>
          <w:numId w:val="34"/>
        </w:numPr>
        <w:rPr>
          <w:rFonts w:ascii="Comic Sans MS" w:hAnsi="Comic Sans MS"/>
        </w:rPr>
      </w:pPr>
      <w:r w:rsidRPr="001C3A0D">
        <w:rPr>
          <w:rFonts w:ascii="Comic Sans MS" w:hAnsi="Comic Sans MS"/>
        </w:rPr>
        <w:t>Becoming short tempered</w:t>
      </w:r>
    </w:p>
    <w:p w:rsidR="001C3A0D" w:rsidRDefault="001C3A0D" w:rsidP="00562FB7">
      <w:pPr>
        <w:pStyle w:val="TSB-PolicyBullets"/>
        <w:numPr>
          <w:ilvl w:val="0"/>
          <w:numId w:val="34"/>
        </w:numPr>
        <w:rPr>
          <w:rFonts w:ascii="Comic Sans MS" w:hAnsi="Comic Sans MS"/>
        </w:rPr>
      </w:pPr>
      <w:r w:rsidRPr="001C3A0D">
        <w:rPr>
          <w:rFonts w:ascii="Comic Sans MS" w:hAnsi="Comic Sans MS"/>
        </w:rPr>
        <w:t>Change in behaviour and attitude at school or home.</w:t>
      </w:r>
    </w:p>
    <w:p w:rsidR="001C3A0D" w:rsidRPr="001C3A0D" w:rsidRDefault="001C3A0D" w:rsidP="001C3A0D">
      <w:pPr>
        <w:pStyle w:val="TSB-PolicyBullets"/>
        <w:numPr>
          <w:ilvl w:val="0"/>
          <w:numId w:val="0"/>
        </w:numPr>
        <w:ind w:left="360"/>
        <w:rPr>
          <w:rFonts w:ascii="Comic Sans MS" w:hAnsi="Comic Sans MS"/>
        </w:rPr>
      </w:pPr>
    </w:p>
    <w:p w:rsidR="001C3A0D" w:rsidRPr="001C3A0D" w:rsidRDefault="001C3A0D" w:rsidP="001C3A0D">
      <w:pPr>
        <w:pStyle w:val="TSB-PolicyBullets"/>
        <w:numPr>
          <w:ilvl w:val="0"/>
          <w:numId w:val="0"/>
        </w:numPr>
        <w:rPr>
          <w:rFonts w:ascii="Comic Sans MS" w:hAnsi="Comic Sans MS"/>
        </w:rPr>
      </w:pPr>
      <w:r w:rsidRPr="001C3A0D">
        <w:rPr>
          <w:rFonts w:ascii="Comic Sans MS" w:hAnsi="Comic Sans MS"/>
        </w:rPr>
        <w:t xml:space="preserve">Pupils who display a significant number of these signs are engaged with, in order to determine the underlying issues, whether they are due to bullying or other issues. </w:t>
      </w:r>
    </w:p>
    <w:p w:rsidR="001C3A0D" w:rsidRPr="001C3A0D" w:rsidRDefault="001C3A0D" w:rsidP="001C3A0D">
      <w:pPr>
        <w:pStyle w:val="TSB-PolicyBullets"/>
        <w:numPr>
          <w:ilvl w:val="0"/>
          <w:numId w:val="0"/>
        </w:numPr>
        <w:rPr>
          <w:rFonts w:ascii="Comic Sans MS" w:hAnsi="Comic Sans MS"/>
        </w:rPr>
      </w:pPr>
    </w:p>
    <w:p w:rsidR="001C3A0D" w:rsidRPr="001C3A0D" w:rsidRDefault="001C3A0D" w:rsidP="001C3A0D">
      <w:pPr>
        <w:pStyle w:val="TSB-PolicyBullets"/>
        <w:numPr>
          <w:ilvl w:val="0"/>
          <w:numId w:val="0"/>
        </w:numPr>
        <w:rPr>
          <w:rFonts w:ascii="Comic Sans MS" w:hAnsi="Comic Sans MS"/>
          <w:b/>
          <w:sz w:val="28"/>
          <w:szCs w:val="28"/>
        </w:rPr>
      </w:pPr>
      <w:r w:rsidRPr="001C3A0D">
        <w:rPr>
          <w:rFonts w:ascii="Comic Sans MS" w:hAnsi="Comic Sans MS"/>
          <w:b/>
          <w:sz w:val="28"/>
          <w:szCs w:val="28"/>
        </w:rPr>
        <w:t>Roles and responsibilities</w:t>
      </w:r>
    </w:p>
    <w:p w:rsidR="001C3A0D" w:rsidRPr="001C3A0D" w:rsidRDefault="001C3A0D" w:rsidP="001C3A0D">
      <w:pPr>
        <w:pStyle w:val="TSB-PolicyBullets"/>
        <w:numPr>
          <w:ilvl w:val="0"/>
          <w:numId w:val="0"/>
        </w:numPr>
        <w:rPr>
          <w:rFonts w:ascii="Comic Sans MS" w:hAnsi="Comic Sans MS"/>
        </w:rPr>
      </w:pPr>
      <w:r w:rsidRPr="001C3A0D">
        <w:rPr>
          <w:rFonts w:ascii="Comic Sans MS" w:hAnsi="Comic Sans MS"/>
        </w:rPr>
        <w:t>It is the responsibility of all staff to be alert to possible bullying of pupils and to deal with incidents as the highest priority.</w:t>
      </w:r>
    </w:p>
    <w:p w:rsidR="001C3A0D" w:rsidRPr="001C3A0D" w:rsidRDefault="001C3A0D" w:rsidP="001C3A0D">
      <w:pPr>
        <w:pStyle w:val="TSB-PolicyBullets"/>
        <w:numPr>
          <w:ilvl w:val="0"/>
          <w:numId w:val="0"/>
        </w:numPr>
        <w:rPr>
          <w:rFonts w:ascii="Comic Sans MS" w:hAnsi="Comic Sans MS"/>
        </w:rPr>
      </w:pPr>
      <w:r w:rsidRPr="001C3A0D">
        <w:rPr>
          <w:rFonts w:ascii="Comic Sans MS" w:hAnsi="Comic Sans MS"/>
        </w:rPr>
        <w:lastRenderedPageBreak/>
        <w:t xml:space="preserve">The </w:t>
      </w:r>
      <w:r w:rsidRPr="001C3A0D">
        <w:rPr>
          <w:rFonts w:ascii="Comic Sans MS" w:hAnsi="Comic Sans MS"/>
          <w:b/>
        </w:rPr>
        <w:t>Head Teacher and Governing Body</w:t>
      </w:r>
      <w:r w:rsidRPr="001C3A0D">
        <w:rPr>
          <w:rFonts w:ascii="Comic Sans MS" w:hAnsi="Comic Sans MS"/>
        </w:rPr>
        <w:t xml:space="preserve"> review and amend this policy, taking account of new legislation and government guidance, and using staff experience of dealing with bullying incidents in the previous year to improve procedures. </w:t>
      </w:r>
    </w:p>
    <w:p w:rsidR="001C3A0D" w:rsidRPr="00897D61" w:rsidRDefault="001C3A0D" w:rsidP="001C3A0D">
      <w:pPr>
        <w:pStyle w:val="TSB-PolicyBullets"/>
        <w:numPr>
          <w:ilvl w:val="0"/>
          <w:numId w:val="0"/>
        </w:numPr>
        <w:rPr>
          <w:rFonts w:ascii="Comic Sans MS" w:hAnsi="Comic Sans MS"/>
        </w:rPr>
      </w:pPr>
    </w:p>
    <w:p w:rsidR="001C3A0D" w:rsidRPr="00897D61" w:rsidRDefault="00897D61" w:rsidP="001C3A0D">
      <w:pPr>
        <w:pStyle w:val="TSB-PolicyBullets"/>
        <w:numPr>
          <w:ilvl w:val="0"/>
          <w:numId w:val="0"/>
        </w:numPr>
        <w:rPr>
          <w:rFonts w:ascii="Comic Sans MS" w:hAnsi="Comic Sans MS"/>
        </w:rPr>
      </w:pPr>
      <w:r w:rsidRPr="00897D61">
        <w:rPr>
          <w:rFonts w:ascii="Comic Sans MS" w:hAnsi="Comic Sans MS"/>
        </w:rPr>
        <w:t xml:space="preserve">The </w:t>
      </w:r>
      <w:r w:rsidRPr="00897D61">
        <w:rPr>
          <w:rFonts w:ascii="Comic Sans MS" w:hAnsi="Comic Sans MS"/>
          <w:b/>
        </w:rPr>
        <w:t xml:space="preserve">Head Teacher </w:t>
      </w:r>
      <w:r w:rsidRPr="00897D61">
        <w:rPr>
          <w:rFonts w:ascii="Comic Sans MS" w:hAnsi="Comic Sans MS"/>
        </w:rPr>
        <w:t xml:space="preserve">keeps a </w:t>
      </w:r>
      <w:r w:rsidRPr="00897D61">
        <w:rPr>
          <w:rFonts w:ascii="Comic Sans MS" w:hAnsi="Comic Sans MS"/>
          <w:b/>
        </w:rPr>
        <w:t>Bullying Record</w:t>
      </w:r>
      <w:r w:rsidRPr="00897D61">
        <w:rPr>
          <w:rFonts w:ascii="Comic Sans MS" w:hAnsi="Comic Sans MS"/>
        </w:rPr>
        <w:t xml:space="preserve"> of all reported incidents, analyses the data at </w:t>
      </w:r>
      <w:r w:rsidRPr="00897D61">
        <w:rPr>
          <w:rFonts w:ascii="Comic Sans MS" w:hAnsi="Comic Sans MS"/>
          <w:b/>
        </w:rPr>
        <w:t xml:space="preserve">termly </w:t>
      </w:r>
      <w:r w:rsidRPr="00897D61">
        <w:rPr>
          <w:rFonts w:ascii="Comic Sans MS" w:hAnsi="Comic Sans MS"/>
        </w:rPr>
        <w:t>intervals in order to identify any trends in the types of bullying occurring and implement the app</w:t>
      </w:r>
      <w:r w:rsidR="00F8278E">
        <w:rPr>
          <w:rFonts w:ascii="Comic Sans MS" w:hAnsi="Comic Sans MS"/>
        </w:rPr>
        <w:t>ropriate measures to tackle it.</w:t>
      </w:r>
    </w:p>
    <w:p w:rsidR="001C3A0D" w:rsidRPr="00897D61" w:rsidRDefault="00897D61" w:rsidP="001C3A0D">
      <w:pPr>
        <w:pStyle w:val="TSB-PolicyBullets"/>
        <w:numPr>
          <w:ilvl w:val="0"/>
          <w:numId w:val="0"/>
        </w:numPr>
        <w:rPr>
          <w:rFonts w:ascii="Comic Sans MS" w:hAnsi="Comic Sans MS"/>
        </w:rPr>
      </w:pPr>
      <w:r w:rsidRPr="00897D61">
        <w:rPr>
          <w:rFonts w:ascii="Comic Sans MS" w:hAnsi="Comic Sans MS"/>
        </w:rPr>
        <w:t xml:space="preserve">The </w:t>
      </w:r>
      <w:r w:rsidRPr="00897D61">
        <w:rPr>
          <w:rFonts w:ascii="Comic Sans MS" w:hAnsi="Comic Sans MS"/>
          <w:b/>
        </w:rPr>
        <w:t xml:space="preserve">Head Teacher </w:t>
      </w:r>
      <w:r w:rsidRPr="00897D61">
        <w:rPr>
          <w:rFonts w:ascii="Comic Sans MS" w:hAnsi="Comic Sans MS"/>
        </w:rPr>
        <w:t>arranges appropriate training for staff members.</w:t>
      </w:r>
    </w:p>
    <w:p w:rsidR="001C3A0D" w:rsidRPr="00897D61" w:rsidRDefault="00897D61" w:rsidP="001C3A0D">
      <w:pPr>
        <w:pStyle w:val="TSB-PolicyBullets"/>
        <w:numPr>
          <w:ilvl w:val="0"/>
          <w:numId w:val="0"/>
        </w:numPr>
        <w:rPr>
          <w:rFonts w:ascii="Comic Sans MS" w:hAnsi="Comic Sans MS"/>
        </w:rPr>
      </w:pPr>
      <w:r w:rsidRPr="00897D61">
        <w:rPr>
          <w:rFonts w:ascii="Comic Sans MS" w:hAnsi="Comic Sans MS"/>
        </w:rPr>
        <w:t xml:space="preserve">The </w:t>
      </w:r>
      <w:r w:rsidRPr="00897D61">
        <w:rPr>
          <w:rFonts w:ascii="Comic Sans MS" w:hAnsi="Comic Sans MS"/>
          <w:b/>
        </w:rPr>
        <w:t>Learning Mentor</w:t>
      </w:r>
      <w:r w:rsidRPr="00897D61">
        <w:rPr>
          <w:rFonts w:ascii="Comic Sans MS" w:hAnsi="Comic Sans MS"/>
        </w:rPr>
        <w:t xml:space="preserve"> offers emotional support to victims and perpetrators. </w:t>
      </w:r>
    </w:p>
    <w:p w:rsidR="001C3A0D" w:rsidRPr="00897D61" w:rsidRDefault="00897D61" w:rsidP="001C3A0D">
      <w:pPr>
        <w:pStyle w:val="TSB-PolicyBullets"/>
        <w:numPr>
          <w:ilvl w:val="0"/>
          <w:numId w:val="0"/>
        </w:numPr>
        <w:rPr>
          <w:rFonts w:ascii="Comic Sans MS" w:hAnsi="Comic Sans MS"/>
        </w:rPr>
      </w:pPr>
      <w:r w:rsidRPr="00897D61">
        <w:rPr>
          <w:rFonts w:ascii="Comic Sans MS" w:hAnsi="Comic Sans MS"/>
          <w:b/>
        </w:rPr>
        <w:t>Parents/Carers</w:t>
      </w:r>
      <w:r w:rsidRPr="00897D61">
        <w:rPr>
          <w:rFonts w:ascii="Comic Sans MS" w:hAnsi="Comic Sans MS"/>
        </w:rPr>
        <w:t xml:space="preserve"> are advised to inform the Head Teacher</w:t>
      </w:r>
      <w:r w:rsidRPr="00897D61">
        <w:rPr>
          <w:rFonts w:ascii="Comic Sans MS" w:hAnsi="Comic Sans MS"/>
          <w:b/>
        </w:rPr>
        <w:t xml:space="preserve"> </w:t>
      </w:r>
      <w:r w:rsidRPr="00897D61">
        <w:rPr>
          <w:rFonts w:ascii="Comic Sans MS" w:hAnsi="Comic Sans MS"/>
        </w:rPr>
        <w:t>if they are concerned that their child may be bullied or be involved in bullying.</w:t>
      </w:r>
    </w:p>
    <w:p w:rsidR="00897D61" w:rsidRPr="00897D61" w:rsidRDefault="00897D61" w:rsidP="001C3A0D">
      <w:pPr>
        <w:pStyle w:val="TSB-PolicyBullets"/>
        <w:numPr>
          <w:ilvl w:val="0"/>
          <w:numId w:val="0"/>
        </w:numPr>
        <w:rPr>
          <w:rFonts w:ascii="Comic Sans MS" w:hAnsi="Comic Sans MS"/>
        </w:rPr>
      </w:pPr>
      <w:r w:rsidRPr="00897D61">
        <w:rPr>
          <w:rFonts w:ascii="Comic Sans MS" w:hAnsi="Comic Sans MS"/>
          <w:b/>
        </w:rPr>
        <w:t>Pupils</w:t>
      </w:r>
      <w:r w:rsidRPr="00897D61">
        <w:rPr>
          <w:rFonts w:ascii="Comic Sans MS" w:hAnsi="Comic Sans MS"/>
        </w:rPr>
        <w:t xml:space="preserve"> are advised to inform a member of staff if they witness bullying, or are a victim of bullying and to retain all evidence of cyber bullying. </w:t>
      </w:r>
    </w:p>
    <w:p w:rsidR="00897D61" w:rsidRPr="00897D61" w:rsidRDefault="00897D61" w:rsidP="0092373E">
      <w:pPr>
        <w:pStyle w:val="TSB-PolicyBullets"/>
        <w:numPr>
          <w:ilvl w:val="0"/>
          <w:numId w:val="0"/>
        </w:numPr>
        <w:ind w:left="360"/>
        <w:rPr>
          <w:rFonts w:ascii="Comic Sans MS" w:hAnsi="Comic Sans MS"/>
        </w:rPr>
      </w:pPr>
    </w:p>
    <w:p w:rsidR="00897D61" w:rsidRPr="0092373E" w:rsidRDefault="00897D61" w:rsidP="0092373E">
      <w:pPr>
        <w:pStyle w:val="TSB-PolicyBullets"/>
        <w:numPr>
          <w:ilvl w:val="0"/>
          <w:numId w:val="0"/>
        </w:numPr>
        <w:rPr>
          <w:rFonts w:ascii="Comic Sans MS" w:hAnsi="Comic Sans MS"/>
          <w:b/>
          <w:sz w:val="28"/>
          <w:szCs w:val="28"/>
        </w:rPr>
      </w:pPr>
      <w:r w:rsidRPr="0092373E">
        <w:rPr>
          <w:rFonts w:ascii="Comic Sans MS" w:hAnsi="Comic Sans MS"/>
          <w:b/>
          <w:sz w:val="28"/>
          <w:szCs w:val="28"/>
        </w:rPr>
        <w:t xml:space="preserve">Procedures </w:t>
      </w:r>
    </w:p>
    <w:p w:rsidR="00897D61" w:rsidRDefault="00897D61" w:rsidP="0092373E">
      <w:pPr>
        <w:pStyle w:val="TSB-PolicyBullets"/>
        <w:numPr>
          <w:ilvl w:val="0"/>
          <w:numId w:val="0"/>
        </w:numPr>
        <w:rPr>
          <w:rFonts w:ascii="Comic Sans MS" w:hAnsi="Comic Sans MS"/>
        </w:rPr>
      </w:pPr>
      <w:r w:rsidRPr="00897D61">
        <w:rPr>
          <w:rFonts w:ascii="Comic Sans MS" w:hAnsi="Comic Sans MS"/>
        </w:rPr>
        <w:t>When investigating a bullying incident, the following procedures are adopted:</w:t>
      </w:r>
    </w:p>
    <w:p w:rsidR="0092373E" w:rsidRPr="00897D61" w:rsidRDefault="0092373E" w:rsidP="0092373E">
      <w:pPr>
        <w:pStyle w:val="TSB-PolicyBullets"/>
        <w:numPr>
          <w:ilvl w:val="0"/>
          <w:numId w:val="0"/>
        </w:numPr>
        <w:rPr>
          <w:rFonts w:ascii="Comic Sans MS" w:hAnsi="Comic Sans MS"/>
        </w:rPr>
      </w:pPr>
    </w:p>
    <w:p w:rsidR="00897D61" w:rsidRPr="0092373E" w:rsidRDefault="00897D61" w:rsidP="00562FB7">
      <w:pPr>
        <w:pStyle w:val="TSB-PolicyBullets"/>
        <w:numPr>
          <w:ilvl w:val="0"/>
          <w:numId w:val="36"/>
        </w:numPr>
        <w:rPr>
          <w:rFonts w:ascii="Comic Sans MS" w:hAnsi="Comic Sans MS"/>
        </w:rPr>
      </w:pPr>
      <w:r w:rsidRPr="00897D61">
        <w:rPr>
          <w:rFonts w:ascii="Comic Sans MS" w:hAnsi="Comic Sans MS"/>
        </w:rPr>
        <w:t>The victim is offered immediate support.</w:t>
      </w:r>
    </w:p>
    <w:p w:rsidR="00897D61" w:rsidRPr="00897D61" w:rsidRDefault="00897D61" w:rsidP="00562FB7">
      <w:pPr>
        <w:pStyle w:val="TSB-PolicyBullets"/>
        <w:numPr>
          <w:ilvl w:val="0"/>
          <w:numId w:val="36"/>
        </w:numPr>
        <w:rPr>
          <w:rFonts w:ascii="Comic Sans MS" w:hAnsi="Comic Sans MS"/>
        </w:rPr>
      </w:pPr>
      <w:r w:rsidRPr="00897D61">
        <w:rPr>
          <w:rFonts w:ascii="Comic Sans MS" w:hAnsi="Comic Sans MS"/>
        </w:rPr>
        <w:t>The victim, alleged bully and witnesses are all interviewed separately.</w:t>
      </w:r>
    </w:p>
    <w:p w:rsidR="00897D61" w:rsidRPr="00897D61" w:rsidRDefault="00897D61" w:rsidP="00562FB7">
      <w:pPr>
        <w:pStyle w:val="TSB-PolicyBullets"/>
        <w:numPr>
          <w:ilvl w:val="0"/>
          <w:numId w:val="36"/>
        </w:numPr>
        <w:rPr>
          <w:rFonts w:ascii="Comic Sans MS" w:hAnsi="Comic Sans MS"/>
        </w:rPr>
      </w:pPr>
      <w:r w:rsidRPr="00897D61">
        <w:rPr>
          <w:rFonts w:ascii="Comic Sans MS" w:hAnsi="Comic Sans MS"/>
        </w:rPr>
        <w:t xml:space="preserve">If appropriate, all parties are asked to write down details of the incident;  </w:t>
      </w:r>
    </w:p>
    <w:p w:rsidR="00897D61" w:rsidRPr="0092373E" w:rsidRDefault="00897D61" w:rsidP="00562FB7">
      <w:pPr>
        <w:pStyle w:val="TSB-PolicyBullets"/>
        <w:numPr>
          <w:ilvl w:val="0"/>
          <w:numId w:val="36"/>
        </w:numPr>
        <w:rPr>
          <w:rFonts w:ascii="Comic Sans MS" w:hAnsi="Comic Sans MS"/>
        </w:rPr>
      </w:pPr>
      <w:r w:rsidRPr="00897D61">
        <w:rPr>
          <w:rFonts w:ascii="Comic Sans MS" w:hAnsi="Comic Sans MS"/>
        </w:rPr>
        <w:t>Members of staff listen carefully to all accounts, being non-confrontational and not attaching blame unti</w:t>
      </w:r>
      <w:r w:rsidR="0092373E">
        <w:rPr>
          <w:rFonts w:ascii="Comic Sans MS" w:hAnsi="Comic Sans MS"/>
        </w:rPr>
        <w:t>l the investigation is complete.</w:t>
      </w:r>
    </w:p>
    <w:p w:rsidR="0092373E" w:rsidRDefault="0092373E" w:rsidP="00562FB7">
      <w:pPr>
        <w:pStyle w:val="TSB-PolicyBullets"/>
        <w:numPr>
          <w:ilvl w:val="0"/>
          <w:numId w:val="36"/>
        </w:numPr>
        <w:rPr>
          <w:rFonts w:ascii="Comic Sans MS" w:hAnsi="Comic Sans MS"/>
        </w:rPr>
      </w:pPr>
      <w:r w:rsidRPr="0092373E">
        <w:rPr>
          <w:rFonts w:ascii="Comic Sans MS" w:hAnsi="Comic Sans MS"/>
        </w:rPr>
        <w:t xml:space="preserve">Due to the potential for sexist, transphobic and sexual bullying to be characterised by inappropriate sexual behaviour, staff members involved in dealing with the incident are required to consider whether there is a need for safeguarding processes to be implemented. </w:t>
      </w:r>
    </w:p>
    <w:p w:rsidR="0092373E" w:rsidRPr="0092373E" w:rsidRDefault="0092373E" w:rsidP="0092373E">
      <w:pPr>
        <w:pStyle w:val="TSB-PolicyBullets"/>
        <w:numPr>
          <w:ilvl w:val="0"/>
          <w:numId w:val="0"/>
        </w:numPr>
        <w:ind w:left="1440"/>
        <w:rPr>
          <w:rFonts w:ascii="Comic Sans MS" w:hAnsi="Comic Sans MS"/>
        </w:rPr>
      </w:pPr>
    </w:p>
    <w:p w:rsidR="0092373E" w:rsidRPr="0092373E" w:rsidRDefault="0092373E" w:rsidP="0092373E">
      <w:pPr>
        <w:pStyle w:val="TSB-PolicyBullets"/>
        <w:numPr>
          <w:ilvl w:val="0"/>
          <w:numId w:val="0"/>
        </w:numPr>
        <w:rPr>
          <w:rFonts w:ascii="Comic Sans MS" w:hAnsi="Comic Sans MS"/>
          <w:b/>
          <w:sz w:val="28"/>
          <w:szCs w:val="28"/>
        </w:rPr>
      </w:pPr>
      <w:r w:rsidRPr="0092373E">
        <w:rPr>
          <w:rFonts w:ascii="Comic Sans MS" w:hAnsi="Comic Sans MS"/>
          <w:b/>
          <w:sz w:val="28"/>
          <w:szCs w:val="28"/>
        </w:rPr>
        <w:t>Sanctions</w:t>
      </w:r>
    </w:p>
    <w:p w:rsidR="0092373E" w:rsidRPr="0092373E" w:rsidRDefault="0092373E" w:rsidP="00562FB7">
      <w:pPr>
        <w:pStyle w:val="TSB-PolicyBullets"/>
        <w:numPr>
          <w:ilvl w:val="0"/>
          <w:numId w:val="40"/>
        </w:numPr>
        <w:jc w:val="left"/>
        <w:rPr>
          <w:rFonts w:ascii="Comic Sans MS" w:hAnsi="Comic Sans MS"/>
        </w:rPr>
      </w:pPr>
      <w:r w:rsidRPr="0092373E">
        <w:rPr>
          <w:rFonts w:ascii="Comic Sans MS" w:hAnsi="Comic Sans MS"/>
        </w:rPr>
        <w:t xml:space="preserve">If the </w:t>
      </w:r>
      <w:r w:rsidRPr="0092373E">
        <w:rPr>
          <w:rFonts w:ascii="Comic Sans MS" w:hAnsi="Comic Sans MS"/>
          <w:b/>
        </w:rPr>
        <w:t>Head Teacher</w:t>
      </w:r>
      <w:r w:rsidRPr="0092373E">
        <w:rPr>
          <w:rFonts w:ascii="Comic Sans MS" w:hAnsi="Comic Sans MS"/>
        </w:rPr>
        <w:t xml:space="preserve"> is satisfied that bullying did take place, the pupil will be helped to understand the consequences of their actions and warned that there must be no further incidents. </w:t>
      </w:r>
    </w:p>
    <w:p w:rsidR="0092373E" w:rsidRPr="0092373E" w:rsidRDefault="0092373E" w:rsidP="00562FB7">
      <w:pPr>
        <w:pStyle w:val="TSB-PolicyBullets"/>
        <w:numPr>
          <w:ilvl w:val="0"/>
          <w:numId w:val="40"/>
        </w:numPr>
        <w:jc w:val="left"/>
        <w:rPr>
          <w:rFonts w:ascii="Comic Sans MS" w:hAnsi="Comic Sans MS"/>
        </w:rPr>
      </w:pPr>
      <w:r w:rsidRPr="0092373E">
        <w:rPr>
          <w:rFonts w:ascii="Comic Sans MS" w:hAnsi="Comic Sans MS"/>
        </w:rPr>
        <w:t xml:space="preserve">The </w:t>
      </w:r>
      <w:r w:rsidRPr="0092373E">
        <w:rPr>
          <w:rFonts w:ascii="Comic Sans MS" w:hAnsi="Comic Sans MS"/>
          <w:b/>
        </w:rPr>
        <w:t>Head Teacher</w:t>
      </w:r>
      <w:r w:rsidRPr="0092373E">
        <w:rPr>
          <w:rFonts w:ascii="Comic Sans MS" w:hAnsi="Comic Sans MS"/>
        </w:rPr>
        <w:t xml:space="preserve"> informs the pupil of the type of sanction to be used in this instance (e.g. detentions) and future sanctions if the bullying continues. </w:t>
      </w:r>
    </w:p>
    <w:p w:rsidR="0092373E" w:rsidRPr="0092373E" w:rsidRDefault="0092373E" w:rsidP="00562FB7">
      <w:pPr>
        <w:pStyle w:val="TSB-PolicyBullets"/>
        <w:numPr>
          <w:ilvl w:val="0"/>
          <w:numId w:val="40"/>
        </w:numPr>
        <w:jc w:val="left"/>
        <w:rPr>
          <w:rFonts w:ascii="Comic Sans MS" w:hAnsi="Comic Sans MS"/>
        </w:rPr>
      </w:pPr>
      <w:r w:rsidRPr="0092373E">
        <w:rPr>
          <w:rFonts w:ascii="Comic Sans MS" w:hAnsi="Comic Sans MS"/>
        </w:rPr>
        <w:t xml:space="preserve">If possible, the </w:t>
      </w:r>
      <w:r w:rsidRPr="0092373E">
        <w:rPr>
          <w:rFonts w:ascii="Comic Sans MS" w:hAnsi="Comic Sans MS"/>
          <w:b/>
        </w:rPr>
        <w:t>Head Teacher</w:t>
      </w:r>
      <w:r w:rsidRPr="0092373E">
        <w:rPr>
          <w:rFonts w:ascii="Comic Sans MS" w:hAnsi="Comic Sans MS"/>
        </w:rPr>
        <w:t xml:space="preserve"> will attempt reconciliation and will obtain a genuine apology from the bully either be in writing or face-to-face (with the victim’s consent).  </w:t>
      </w:r>
    </w:p>
    <w:p w:rsidR="0092373E" w:rsidRPr="0092373E" w:rsidRDefault="0092373E" w:rsidP="00562FB7">
      <w:pPr>
        <w:pStyle w:val="TSB-PolicyBullets"/>
        <w:numPr>
          <w:ilvl w:val="0"/>
          <w:numId w:val="40"/>
        </w:numPr>
        <w:jc w:val="left"/>
        <w:rPr>
          <w:rFonts w:ascii="Comic Sans MS" w:hAnsi="Comic Sans MS"/>
        </w:rPr>
      </w:pPr>
      <w:r w:rsidRPr="0092373E">
        <w:rPr>
          <w:rFonts w:ascii="Comic Sans MS" w:hAnsi="Comic Sans MS"/>
        </w:rPr>
        <w:t xml:space="preserve">The bullying pupil is made to realise that some pupils do not appreciate the distress they are causing, and that they should change their behaviour. </w:t>
      </w:r>
    </w:p>
    <w:p w:rsidR="0092373E" w:rsidRPr="0092373E" w:rsidRDefault="0092373E" w:rsidP="00562FB7">
      <w:pPr>
        <w:pStyle w:val="TSB-PolicyBullets"/>
        <w:numPr>
          <w:ilvl w:val="0"/>
          <w:numId w:val="40"/>
        </w:numPr>
        <w:jc w:val="left"/>
        <w:rPr>
          <w:rFonts w:ascii="Comic Sans MS" w:hAnsi="Comic Sans MS"/>
        </w:rPr>
      </w:pPr>
      <w:r w:rsidRPr="0092373E">
        <w:rPr>
          <w:rFonts w:ascii="Comic Sans MS" w:hAnsi="Comic Sans MS"/>
        </w:rPr>
        <w:lastRenderedPageBreak/>
        <w:t xml:space="preserve">Parents/Carers are informed of bullying incidents and what action is being taken.  </w:t>
      </w:r>
    </w:p>
    <w:p w:rsidR="0092373E" w:rsidRDefault="0092373E" w:rsidP="0092373E">
      <w:pPr>
        <w:pStyle w:val="TSB-PolicyBullets"/>
        <w:numPr>
          <w:ilvl w:val="0"/>
          <w:numId w:val="0"/>
        </w:numPr>
        <w:jc w:val="left"/>
        <w:rPr>
          <w:rFonts w:ascii="Comic Sans MS" w:hAnsi="Comic Sans MS"/>
        </w:rPr>
      </w:pPr>
    </w:p>
    <w:p w:rsidR="0092373E" w:rsidRPr="0092373E" w:rsidRDefault="0092373E" w:rsidP="0092373E">
      <w:pPr>
        <w:pStyle w:val="TSB-PolicyBullets"/>
        <w:numPr>
          <w:ilvl w:val="0"/>
          <w:numId w:val="0"/>
        </w:numPr>
        <w:ind w:firstLine="360"/>
        <w:rPr>
          <w:rFonts w:ascii="Comic Sans MS" w:hAnsi="Comic Sans MS"/>
          <w:b/>
          <w:sz w:val="28"/>
          <w:szCs w:val="28"/>
        </w:rPr>
      </w:pPr>
      <w:r w:rsidRPr="0092373E">
        <w:rPr>
          <w:rFonts w:ascii="Comic Sans MS" w:hAnsi="Comic Sans MS"/>
          <w:b/>
          <w:sz w:val="28"/>
          <w:szCs w:val="28"/>
        </w:rPr>
        <w:t>Support</w:t>
      </w:r>
    </w:p>
    <w:p w:rsidR="0092373E" w:rsidRDefault="0092373E" w:rsidP="0092373E">
      <w:pPr>
        <w:pStyle w:val="TSB-PolicyBullets"/>
        <w:numPr>
          <w:ilvl w:val="0"/>
          <w:numId w:val="0"/>
        </w:numPr>
        <w:ind w:firstLine="360"/>
        <w:rPr>
          <w:rFonts w:ascii="Comic Sans MS" w:hAnsi="Comic Sans MS"/>
        </w:rPr>
      </w:pPr>
      <w:r w:rsidRPr="0092373E">
        <w:rPr>
          <w:rFonts w:ascii="Comic Sans MS" w:hAnsi="Comic Sans MS"/>
        </w:rPr>
        <w:t>Pupils who have been bullied are supported in the following ways:</w:t>
      </w:r>
    </w:p>
    <w:p w:rsidR="0092373E" w:rsidRPr="0092373E" w:rsidRDefault="0092373E" w:rsidP="0092373E">
      <w:pPr>
        <w:pStyle w:val="TSB-PolicyBullets"/>
        <w:numPr>
          <w:ilvl w:val="0"/>
          <w:numId w:val="0"/>
        </w:numPr>
        <w:ind w:firstLine="360"/>
        <w:rPr>
          <w:rFonts w:ascii="Comic Sans MS" w:hAnsi="Comic Sans MS"/>
        </w:rPr>
      </w:pPr>
    </w:p>
    <w:p w:rsidR="0092373E" w:rsidRPr="0092373E" w:rsidRDefault="0092373E" w:rsidP="00562FB7">
      <w:pPr>
        <w:pStyle w:val="TSB-PolicyBullets"/>
        <w:numPr>
          <w:ilvl w:val="0"/>
          <w:numId w:val="41"/>
        </w:numPr>
        <w:jc w:val="left"/>
        <w:rPr>
          <w:rFonts w:ascii="Comic Sans MS" w:hAnsi="Comic Sans MS"/>
        </w:rPr>
      </w:pPr>
      <w:r w:rsidRPr="0092373E">
        <w:rPr>
          <w:rFonts w:ascii="Comic Sans MS" w:hAnsi="Comic Sans MS"/>
        </w:rPr>
        <w:t xml:space="preserve">Being listened to </w:t>
      </w:r>
    </w:p>
    <w:p w:rsidR="0092373E" w:rsidRPr="0092373E" w:rsidRDefault="0092373E" w:rsidP="00562FB7">
      <w:pPr>
        <w:pStyle w:val="TSB-PolicyBullets"/>
        <w:numPr>
          <w:ilvl w:val="0"/>
          <w:numId w:val="41"/>
        </w:numPr>
        <w:jc w:val="left"/>
        <w:rPr>
          <w:rFonts w:ascii="Comic Sans MS" w:hAnsi="Comic Sans MS"/>
        </w:rPr>
      </w:pPr>
      <w:r w:rsidRPr="0092373E">
        <w:rPr>
          <w:rFonts w:ascii="Comic Sans MS" w:hAnsi="Comic Sans MS"/>
        </w:rPr>
        <w:t>Being reassured</w:t>
      </w:r>
    </w:p>
    <w:p w:rsidR="0092373E" w:rsidRDefault="0092373E" w:rsidP="00562FB7">
      <w:pPr>
        <w:pStyle w:val="TSB-PolicyBullets"/>
        <w:numPr>
          <w:ilvl w:val="0"/>
          <w:numId w:val="41"/>
        </w:numPr>
        <w:jc w:val="left"/>
        <w:rPr>
          <w:rFonts w:ascii="Comic Sans MS" w:hAnsi="Comic Sans MS"/>
        </w:rPr>
      </w:pPr>
      <w:r w:rsidRPr="0092373E">
        <w:rPr>
          <w:rFonts w:ascii="Comic Sans MS" w:hAnsi="Comic Sans MS"/>
        </w:rPr>
        <w:t>Being offered support from the Learning Mentor.</w:t>
      </w:r>
    </w:p>
    <w:p w:rsidR="0092373E" w:rsidRPr="0092373E" w:rsidRDefault="0092373E" w:rsidP="0092373E">
      <w:pPr>
        <w:pStyle w:val="TSB-PolicyBullets"/>
        <w:numPr>
          <w:ilvl w:val="0"/>
          <w:numId w:val="0"/>
        </w:numPr>
        <w:ind w:left="720"/>
        <w:jc w:val="left"/>
        <w:rPr>
          <w:rFonts w:ascii="Comic Sans MS" w:hAnsi="Comic Sans MS"/>
        </w:rPr>
      </w:pPr>
    </w:p>
    <w:p w:rsidR="0092373E" w:rsidRDefault="0092373E" w:rsidP="0092373E">
      <w:pPr>
        <w:pStyle w:val="TSB-PolicyBullets"/>
        <w:numPr>
          <w:ilvl w:val="0"/>
          <w:numId w:val="0"/>
        </w:numPr>
        <w:ind w:firstLine="360"/>
        <w:rPr>
          <w:rFonts w:ascii="Comic Sans MS" w:hAnsi="Comic Sans MS"/>
        </w:rPr>
      </w:pPr>
      <w:r w:rsidRPr="0092373E">
        <w:rPr>
          <w:rFonts w:ascii="Comic Sans MS" w:hAnsi="Comic Sans MS"/>
        </w:rPr>
        <w:t>Pupils who have bullied others are supported in the following ways:</w:t>
      </w:r>
    </w:p>
    <w:p w:rsidR="0092373E" w:rsidRPr="0092373E" w:rsidRDefault="0092373E" w:rsidP="0092373E">
      <w:pPr>
        <w:pStyle w:val="TSB-PolicyBullets"/>
        <w:numPr>
          <w:ilvl w:val="0"/>
          <w:numId w:val="0"/>
        </w:numPr>
        <w:ind w:firstLine="360"/>
        <w:rPr>
          <w:rFonts w:ascii="Comic Sans MS" w:hAnsi="Comic Sans MS"/>
        </w:rPr>
      </w:pPr>
    </w:p>
    <w:p w:rsidR="0092373E" w:rsidRPr="0092373E" w:rsidRDefault="0092373E" w:rsidP="00562FB7">
      <w:pPr>
        <w:pStyle w:val="TSB-PolicyBullets"/>
        <w:numPr>
          <w:ilvl w:val="0"/>
          <w:numId w:val="42"/>
        </w:numPr>
        <w:jc w:val="left"/>
        <w:rPr>
          <w:rFonts w:ascii="Comic Sans MS" w:hAnsi="Comic Sans MS"/>
        </w:rPr>
      </w:pPr>
      <w:r w:rsidRPr="0092373E">
        <w:rPr>
          <w:rFonts w:ascii="Comic Sans MS" w:hAnsi="Comic Sans MS"/>
        </w:rPr>
        <w:t>Receiving a consequence for their actions</w:t>
      </w:r>
    </w:p>
    <w:p w:rsidR="0092373E" w:rsidRPr="0092373E" w:rsidRDefault="0092373E" w:rsidP="00562FB7">
      <w:pPr>
        <w:pStyle w:val="TSB-PolicyBullets"/>
        <w:numPr>
          <w:ilvl w:val="0"/>
          <w:numId w:val="42"/>
        </w:numPr>
        <w:jc w:val="left"/>
        <w:rPr>
          <w:rFonts w:ascii="Comic Sans MS" w:hAnsi="Comic Sans MS"/>
        </w:rPr>
      </w:pPr>
      <w:r w:rsidRPr="0092373E">
        <w:rPr>
          <w:rFonts w:ascii="Comic Sans MS" w:hAnsi="Comic Sans MS"/>
        </w:rPr>
        <w:t>Being able to discuss what happened and reflect on why they became involved</w:t>
      </w:r>
    </w:p>
    <w:p w:rsidR="0092373E" w:rsidRPr="0092373E" w:rsidRDefault="0092373E" w:rsidP="00562FB7">
      <w:pPr>
        <w:pStyle w:val="TSB-PolicyBullets"/>
        <w:numPr>
          <w:ilvl w:val="0"/>
          <w:numId w:val="42"/>
        </w:numPr>
        <w:jc w:val="left"/>
        <w:rPr>
          <w:rFonts w:ascii="Comic Sans MS" w:hAnsi="Comic Sans MS"/>
        </w:rPr>
      </w:pPr>
      <w:r w:rsidRPr="0092373E">
        <w:rPr>
          <w:rFonts w:ascii="Comic Sans MS" w:hAnsi="Comic Sans MS"/>
        </w:rPr>
        <w:t>Understanding what they did wrong and why they need to change their behaviour</w:t>
      </w:r>
    </w:p>
    <w:p w:rsidR="0092373E" w:rsidRPr="0092373E" w:rsidRDefault="0092373E" w:rsidP="00562FB7">
      <w:pPr>
        <w:pStyle w:val="TSB-PolicyBullets"/>
        <w:numPr>
          <w:ilvl w:val="0"/>
          <w:numId w:val="0"/>
        </w:numPr>
        <w:ind w:left="360"/>
        <w:rPr>
          <w:rFonts w:ascii="Comic Sans MS" w:hAnsi="Comic Sans MS"/>
          <w:b/>
        </w:rPr>
      </w:pPr>
    </w:p>
    <w:p w:rsidR="0092373E" w:rsidRPr="0092373E" w:rsidRDefault="0092373E" w:rsidP="0092373E">
      <w:pPr>
        <w:pStyle w:val="TSB-PolicyBullets"/>
        <w:numPr>
          <w:ilvl w:val="0"/>
          <w:numId w:val="0"/>
        </w:numPr>
        <w:rPr>
          <w:rFonts w:ascii="Comic Sans MS" w:hAnsi="Comic Sans MS"/>
          <w:b/>
          <w:sz w:val="28"/>
          <w:szCs w:val="28"/>
        </w:rPr>
      </w:pPr>
      <w:r w:rsidRPr="0092373E">
        <w:rPr>
          <w:rFonts w:ascii="Comic Sans MS" w:hAnsi="Comic Sans MS"/>
          <w:b/>
          <w:sz w:val="28"/>
          <w:szCs w:val="28"/>
        </w:rPr>
        <w:t>Bullying outside of school</w:t>
      </w:r>
    </w:p>
    <w:p w:rsidR="0092373E" w:rsidRDefault="0092373E" w:rsidP="0092373E">
      <w:pPr>
        <w:pStyle w:val="TSB-PolicyBullets"/>
        <w:numPr>
          <w:ilvl w:val="0"/>
          <w:numId w:val="0"/>
        </w:numPr>
        <w:rPr>
          <w:rFonts w:ascii="Comic Sans MS" w:hAnsi="Comic Sans MS"/>
        </w:rPr>
      </w:pPr>
      <w:r w:rsidRPr="0092373E">
        <w:rPr>
          <w:rFonts w:ascii="Comic Sans MS" w:hAnsi="Comic Sans MS"/>
        </w:rPr>
        <w:t xml:space="preserve">Teachers have the power to discipline pupils for misbehaving outside of the school premises.  </w:t>
      </w:r>
    </w:p>
    <w:p w:rsidR="0092373E" w:rsidRPr="0092373E" w:rsidRDefault="0092373E" w:rsidP="0092373E">
      <w:pPr>
        <w:pStyle w:val="TSB-PolicyBullets"/>
        <w:numPr>
          <w:ilvl w:val="0"/>
          <w:numId w:val="0"/>
        </w:numPr>
        <w:rPr>
          <w:rFonts w:ascii="Comic Sans MS" w:hAnsi="Comic Sans MS"/>
        </w:rPr>
      </w:pPr>
    </w:p>
    <w:p w:rsidR="0092373E" w:rsidRDefault="0092373E" w:rsidP="0092373E">
      <w:pPr>
        <w:pStyle w:val="TSB-PolicyBullets"/>
        <w:numPr>
          <w:ilvl w:val="0"/>
          <w:numId w:val="0"/>
        </w:numPr>
        <w:rPr>
          <w:rFonts w:ascii="Comic Sans MS" w:hAnsi="Comic Sans MS"/>
        </w:rPr>
      </w:pPr>
      <w:r w:rsidRPr="0092373E">
        <w:rPr>
          <w:rFonts w:ascii="Comic Sans MS" w:hAnsi="Comic Sans MS"/>
        </w:rPr>
        <w:t>Where bullying outside school is reported to school staff, it is investigated and acted on. In all cases of misbehaviour or bullying, the teacher can only discipline the pupil on school premises, or elsewhere when the pupil is under the lawful control of the member of staff.</w:t>
      </w:r>
    </w:p>
    <w:p w:rsidR="00562FB7" w:rsidRDefault="00562FB7" w:rsidP="0092373E">
      <w:pPr>
        <w:pStyle w:val="TSB-PolicyBullets"/>
        <w:numPr>
          <w:ilvl w:val="0"/>
          <w:numId w:val="0"/>
        </w:numPr>
        <w:rPr>
          <w:rFonts w:ascii="Comic Sans MS" w:hAnsi="Comic Sans MS"/>
        </w:rPr>
      </w:pPr>
    </w:p>
    <w:p w:rsidR="0092373E" w:rsidRDefault="0092373E" w:rsidP="00562FB7">
      <w:pPr>
        <w:pStyle w:val="TSB-PolicyBullets"/>
        <w:numPr>
          <w:ilvl w:val="0"/>
          <w:numId w:val="0"/>
        </w:numPr>
        <w:rPr>
          <w:rFonts w:ascii="Comic Sans MS" w:hAnsi="Comic Sans MS"/>
        </w:rPr>
      </w:pPr>
      <w:r w:rsidRPr="0092373E">
        <w:rPr>
          <w:rFonts w:ascii="Comic Sans MS" w:hAnsi="Comic Sans MS"/>
        </w:rPr>
        <w:t xml:space="preserve">The </w:t>
      </w:r>
      <w:r w:rsidRPr="0092373E">
        <w:rPr>
          <w:rFonts w:ascii="Comic Sans MS" w:hAnsi="Comic Sans MS"/>
          <w:b/>
        </w:rPr>
        <w:t>Head Teacher</w:t>
      </w:r>
      <w:r w:rsidRPr="0092373E">
        <w:rPr>
          <w:rFonts w:ascii="Comic Sans MS" w:hAnsi="Comic Sans MS"/>
        </w:rPr>
        <w:t xml:space="preserve"> has a specific statutory power to discipline pupils for poor behaviour outside of the school premises. Section 89(5) of the Education and Inspections Act 2006 gives the </w:t>
      </w:r>
      <w:r>
        <w:rPr>
          <w:rFonts w:ascii="Comic Sans MS" w:hAnsi="Comic Sans MS"/>
        </w:rPr>
        <w:t>H</w:t>
      </w:r>
      <w:r w:rsidRPr="0092373E">
        <w:rPr>
          <w:rFonts w:ascii="Comic Sans MS" w:hAnsi="Comic Sans MS"/>
        </w:rPr>
        <w:t>ead</w:t>
      </w:r>
      <w:r>
        <w:rPr>
          <w:rFonts w:ascii="Comic Sans MS" w:hAnsi="Comic Sans MS"/>
        </w:rPr>
        <w:t xml:space="preserve"> T</w:t>
      </w:r>
      <w:r w:rsidRPr="0092373E">
        <w:rPr>
          <w:rFonts w:ascii="Comic Sans MS" w:hAnsi="Comic Sans MS"/>
        </w:rPr>
        <w:t xml:space="preserve">eacher the power to regulate pupils’ conduct when they are not on school premises, and therefore not under the lawful charge of a school staff member. </w:t>
      </w:r>
    </w:p>
    <w:p w:rsidR="0092373E" w:rsidRPr="0092373E" w:rsidRDefault="0092373E" w:rsidP="0092373E">
      <w:pPr>
        <w:pStyle w:val="TSB-PolicyBullets"/>
        <w:numPr>
          <w:ilvl w:val="0"/>
          <w:numId w:val="0"/>
        </w:numPr>
        <w:ind w:firstLine="360"/>
        <w:rPr>
          <w:rFonts w:ascii="Comic Sans MS" w:hAnsi="Comic Sans MS"/>
        </w:rPr>
      </w:pPr>
    </w:p>
    <w:p w:rsidR="00027753" w:rsidRDefault="00027753" w:rsidP="0092373E">
      <w:pPr>
        <w:pStyle w:val="TSB-PolicyBullets"/>
        <w:numPr>
          <w:ilvl w:val="0"/>
          <w:numId w:val="0"/>
        </w:numPr>
        <w:rPr>
          <w:rFonts w:ascii="Comic Sans MS" w:hAnsi="Comic Sans MS"/>
          <w:b/>
          <w:sz w:val="28"/>
          <w:szCs w:val="28"/>
        </w:rPr>
      </w:pPr>
    </w:p>
    <w:p w:rsidR="0092373E" w:rsidRPr="0092373E" w:rsidRDefault="0092373E" w:rsidP="0092373E">
      <w:pPr>
        <w:pStyle w:val="TSB-PolicyBullets"/>
        <w:numPr>
          <w:ilvl w:val="0"/>
          <w:numId w:val="0"/>
        </w:numPr>
        <w:rPr>
          <w:rFonts w:ascii="Comic Sans MS" w:hAnsi="Comic Sans MS"/>
          <w:b/>
          <w:sz w:val="28"/>
          <w:szCs w:val="28"/>
        </w:rPr>
      </w:pPr>
      <w:r w:rsidRPr="0092373E">
        <w:rPr>
          <w:rFonts w:ascii="Comic Sans MS" w:hAnsi="Comic Sans MS"/>
          <w:b/>
          <w:sz w:val="28"/>
          <w:szCs w:val="28"/>
        </w:rPr>
        <w:t>Policy review</w:t>
      </w:r>
    </w:p>
    <w:p w:rsidR="0092373E" w:rsidRDefault="0092373E" w:rsidP="0092373E">
      <w:pPr>
        <w:pStyle w:val="TSB-PolicyBullets"/>
        <w:numPr>
          <w:ilvl w:val="0"/>
          <w:numId w:val="0"/>
        </w:numPr>
        <w:rPr>
          <w:rFonts w:ascii="Comic Sans MS" w:hAnsi="Comic Sans MS"/>
        </w:rPr>
      </w:pPr>
      <w:r w:rsidRPr="0092373E">
        <w:rPr>
          <w:rFonts w:ascii="Comic Sans MS" w:hAnsi="Comic Sans MS"/>
        </w:rPr>
        <w:t xml:space="preserve">This policy is reviewed every </w:t>
      </w:r>
      <w:r w:rsidRPr="0092373E">
        <w:rPr>
          <w:rFonts w:ascii="Comic Sans MS" w:hAnsi="Comic Sans MS"/>
          <w:b/>
        </w:rPr>
        <w:t>two years</w:t>
      </w:r>
      <w:r w:rsidRPr="0092373E">
        <w:rPr>
          <w:rFonts w:ascii="Comic Sans MS" w:hAnsi="Comic Sans MS"/>
        </w:rPr>
        <w:t xml:space="preserve"> by the</w:t>
      </w:r>
      <w:r w:rsidRPr="0092373E">
        <w:rPr>
          <w:rFonts w:ascii="Comic Sans MS" w:hAnsi="Comic Sans MS"/>
          <w:b/>
        </w:rPr>
        <w:t xml:space="preserve"> Head Teacher </w:t>
      </w:r>
      <w:r w:rsidRPr="0092373E">
        <w:rPr>
          <w:rFonts w:ascii="Comic Sans MS" w:hAnsi="Comic Sans MS"/>
        </w:rPr>
        <w:t>and the</w:t>
      </w:r>
      <w:r w:rsidRPr="0092373E">
        <w:rPr>
          <w:rFonts w:ascii="Comic Sans MS" w:hAnsi="Comic Sans MS"/>
          <w:b/>
        </w:rPr>
        <w:t xml:space="preserve"> Governing Body</w:t>
      </w:r>
      <w:r w:rsidRPr="0092373E">
        <w:rPr>
          <w:rFonts w:ascii="Comic Sans MS" w:hAnsi="Comic Sans MS"/>
        </w:rPr>
        <w:t>.</w:t>
      </w:r>
    </w:p>
    <w:p w:rsidR="0092373E" w:rsidRDefault="0092373E" w:rsidP="0092373E">
      <w:pPr>
        <w:pStyle w:val="TSB-PolicyBullets"/>
        <w:numPr>
          <w:ilvl w:val="0"/>
          <w:numId w:val="0"/>
        </w:numPr>
        <w:rPr>
          <w:rFonts w:ascii="Comic Sans MS" w:hAnsi="Comic Sans MS"/>
        </w:rPr>
      </w:pPr>
    </w:p>
    <w:p w:rsidR="0092373E" w:rsidRPr="0092373E" w:rsidRDefault="0092373E" w:rsidP="0092373E">
      <w:pPr>
        <w:pStyle w:val="TSB-PolicyBullets"/>
        <w:numPr>
          <w:ilvl w:val="0"/>
          <w:numId w:val="0"/>
        </w:numPr>
        <w:rPr>
          <w:rFonts w:ascii="Comic Sans MS" w:hAnsi="Comic Sans MS"/>
        </w:rPr>
        <w:sectPr w:rsidR="0092373E" w:rsidRPr="0092373E" w:rsidSect="009A64F0">
          <w:headerReference w:type="even" r:id="rId10"/>
          <w:headerReference w:type="default" r:id="rId11"/>
          <w:footerReference w:type="default" r:id="rId12"/>
          <w:headerReference w:type="first" r:id="rId1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r w:rsidRPr="0092373E">
        <w:rPr>
          <w:rFonts w:ascii="Comic Sans MS" w:hAnsi="Comic Sans MS"/>
        </w:rPr>
        <w:t xml:space="preserve">The scheduled review date for this policy is </w:t>
      </w:r>
      <w:r w:rsidR="00F8278E">
        <w:rPr>
          <w:rFonts w:ascii="Comic Sans MS" w:hAnsi="Comic Sans MS"/>
          <w:b/>
        </w:rPr>
        <w:t>January 2019</w:t>
      </w:r>
    </w:p>
    <w:p w:rsidR="0092373E" w:rsidRPr="00897D61" w:rsidRDefault="0092373E" w:rsidP="00027753">
      <w:pPr>
        <w:pStyle w:val="TSB-PolicyBullets"/>
        <w:numPr>
          <w:ilvl w:val="0"/>
          <w:numId w:val="0"/>
        </w:numPr>
        <w:jc w:val="left"/>
        <w:rPr>
          <w:rFonts w:ascii="Comic Sans MS" w:hAnsi="Comic Sans MS"/>
        </w:rPr>
        <w:sectPr w:rsidR="0092373E" w:rsidRPr="00897D61" w:rsidSect="009A64F0">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77196D" w:rsidRPr="00897D61" w:rsidRDefault="0077196D" w:rsidP="00073CA5">
      <w:pPr>
        <w:spacing w:before="120" w:after="120" w:line="320" w:lineRule="exact"/>
        <w:jc w:val="both"/>
        <w:rPr>
          <w:rFonts w:ascii="Comic Sans MS" w:hAnsi="Comic Sans MS"/>
        </w:rPr>
      </w:pPr>
      <w:bookmarkStart w:id="7" w:name="_Damage_caused_by"/>
      <w:bookmarkStart w:id="8" w:name="_Peafowl_and_the"/>
      <w:bookmarkStart w:id="9" w:name="_Section_1"/>
      <w:bookmarkStart w:id="10" w:name="_Legal_Framework"/>
      <w:bookmarkStart w:id="11" w:name="_Section_3"/>
      <w:bookmarkStart w:id="12" w:name="_Types_of_bullying"/>
      <w:bookmarkStart w:id="13" w:name="_Support_1"/>
      <w:bookmarkStart w:id="14" w:name="_Appendix_1_–"/>
      <w:bookmarkStart w:id="15" w:name="_Appendix_4_-"/>
      <w:bookmarkStart w:id="16" w:name="_Appendix_2_–"/>
      <w:bookmarkStart w:id="17" w:name="_Appendix_2_–_1"/>
      <w:bookmarkEnd w:id="7"/>
      <w:bookmarkEnd w:id="8"/>
      <w:bookmarkEnd w:id="9"/>
      <w:bookmarkEnd w:id="10"/>
      <w:bookmarkEnd w:id="11"/>
      <w:bookmarkEnd w:id="12"/>
      <w:bookmarkEnd w:id="13"/>
      <w:bookmarkEnd w:id="14"/>
      <w:bookmarkEnd w:id="15"/>
      <w:bookmarkEnd w:id="16"/>
      <w:bookmarkEnd w:id="17"/>
    </w:p>
    <w:sectPr w:rsidR="0077196D" w:rsidRPr="00897D61" w:rsidSect="00661DCF">
      <w:headerReference w:type="even" r:id="rId14"/>
      <w:headerReference w:type="default" r:id="rId15"/>
      <w:headerReference w:type="first" r:id="rId16"/>
      <w:pgSz w:w="11906" w:h="16838"/>
      <w:pgMar w:top="720" w:right="720" w:bottom="720" w:left="72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B7" w:rsidRDefault="00562FB7" w:rsidP="00AD4155">
      <w:r>
        <w:separator/>
      </w:r>
    </w:p>
  </w:endnote>
  <w:endnote w:type="continuationSeparator" w:id="0">
    <w:p w:rsidR="00562FB7" w:rsidRDefault="00562FB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A347DA2-4EEA-47B0-8463-A13ECFA05AEB}"/>
  </w:font>
  <w:font w:name="Comic Sans MS">
    <w:panose1 w:val="030F0702030302020204"/>
    <w:charset w:val="00"/>
    <w:family w:val="script"/>
    <w:pitch w:val="variable"/>
    <w:sig w:usb0="00000287" w:usb1="40000013" w:usb2="00000000" w:usb3="00000000" w:csb0="0000009F" w:csb1="00000000"/>
    <w:embedRegular r:id="rId2" w:fontKey="{1C87BB0A-9222-4384-BEBE-2EDBC95D74B1}"/>
    <w:embedBold r:id="rId3" w:fontKey="{07C4F8CC-A821-46DE-A0A5-662F8C1620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B7" w:rsidRPr="00E71485" w:rsidRDefault="00562FB7" w:rsidP="00E71485">
    <w:pPr>
      <w:pStyle w:val="Footer"/>
    </w:pPr>
    <w:r>
      <w:rPr>
        <w:noProof/>
        <w:lang w:eastAsia="en-GB"/>
      </w:rPr>
      <mc:AlternateContent>
        <mc:Choice Requires="wps">
          <w:drawing>
            <wp:anchor distT="0" distB="0" distL="114300" distR="114300" simplePos="0" relativeHeight="251659264" behindDoc="0" locked="0" layoutInCell="1" allowOverlap="1" wp14:anchorId="37A07C2B" wp14:editId="22C860C1">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562FB7" w:rsidRDefault="00562FB7"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A07C2B" id="_x0000_t202" coordsize="21600,21600" o:spt="202" path="m,l,21600r21600,l21600,xe">
              <v:stroke joinstyle="miter"/>
              <v:path gradientshapeok="t" o:connecttype="rect"/>
            </v:shapetype>
            <v:shape id="Text Box 2"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rsidR="00562FB7" w:rsidRDefault="00562FB7" w:rsidP="00E71485"/>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B7" w:rsidRPr="00E71485" w:rsidRDefault="00562FB7" w:rsidP="00E71485">
    <w:pPr>
      <w:pStyle w:val="Footer"/>
    </w:pPr>
    <w:r>
      <w:rPr>
        <w:noProof/>
        <w:lang w:eastAsia="en-GB"/>
      </w:rPr>
      <mc:AlternateContent>
        <mc:Choice Requires="wps">
          <w:drawing>
            <wp:anchor distT="0" distB="0" distL="114300" distR="114300" simplePos="0" relativeHeight="251660288" behindDoc="0" locked="0" layoutInCell="1" allowOverlap="1" wp14:anchorId="3B6329B2" wp14:editId="66436BBA">
              <wp:simplePos x="0" y="0"/>
              <wp:positionH relativeFrom="column">
                <wp:posOffset>-33494</wp:posOffset>
              </wp:positionH>
              <wp:positionV relativeFrom="paragraph">
                <wp:posOffset>-151895</wp:posOffset>
              </wp:positionV>
              <wp:extent cx="2374265" cy="290557"/>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562FB7" w:rsidRDefault="00562FB7"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B6329B2" id="_x0000_t202" coordsize="21600,21600" o:spt="202" path="m,l,21600r21600,l21600,xe">
              <v:stroke joinstyle="miter"/>
              <v:path gradientshapeok="t" o:connecttype="rect"/>
            </v:shapetype>
            <v:shape id="Text Box 5" o:spid="_x0000_s1027" type="#_x0000_t202" style="position:absolute;margin-left:-2.65pt;margin-top:-11.95pt;width:186.95pt;height:22.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" filled="f" stroked="f">
              <v:textbox>
                <w:txbxContent>
                  <w:p w:rsidR="00562FB7" w:rsidRDefault="00562FB7" w:rsidP="00E714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B7" w:rsidRDefault="00562FB7" w:rsidP="00AD4155">
      <w:r>
        <w:separator/>
      </w:r>
    </w:p>
  </w:footnote>
  <w:footnote w:type="continuationSeparator" w:id="0">
    <w:p w:rsidR="00562FB7" w:rsidRDefault="00562FB7"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B7" w:rsidRDefault="0056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B7" w:rsidRDefault="00562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B7" w:rsidRDefault="00562F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B7" w:rsidRDefault="00562F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B7" w:rsidRPr="00076560" w:rsidRDefault="00562FB7" w:rsidP="000765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B7" w:rsidRDefault="00562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205EAE"/>
    <w:multiLevelType w:val="hybridMultilevel"/>
    <w:tmpl w:val="018A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14EC4"/>
    <w:multiLevelType w:val="hybridMultilevel"/>
    <w:tmpl w:val="1BECACB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5F76527"/>
    <w:multiLevelType w:val="hybridMultilevel"/>
    <w:tmpl w:val="75F2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E2C5F"/>
    <w:multiLevelType w:val="hybridMultilevel"/>
    <w:tmpl w:val="EDD6C7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E62582E"/>
    <w:multiLevelType w:val="hybridMultilevel"/>
    <w:tmpl w:val="ADF2D206"/>
    <w:lvl w:ilvl="0" w:tplc="E7F43362">
      <w:start w:val="1"/>
      <w:numFmt w:val="bullet"/>
      <w:pStyle w:val="TSB-PolicyBullets"/>
      <w:lvlText w:val="o"/>
      <w:lvlJc w:val="left"/>
      <w:pPr>
        <w:ind w:left="0" w:firstLine="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D0FAF"/>
    <w:multiLevelType w:val="hybridMultilevel"/>
    <w:tmpl w:val="DDFCBE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40B4C"/>
    <w:multiLevelType w:val="hybridMultilevel"/>
    <w:tmpl w:val="ABC8C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DD19EB"/>
    <w:multiLevelType w:val="hybridMultilevel"/>
    <w:tmpl w:val="06646D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3D4260"/>
    <w:multiLevelType w:val="hybridMultilevel"/>
    <w:tmpl w:val="1BD40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165C0"/>
    <w:multiLevelType w:val="hybridMultilevel"/>
    <w:tmpl w:val="92FA1A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8FD78D5"/>
    <w:multiLevelType w:val="hybridMultilevel"/>
    <w:tmpl w:val="927642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53176"/>
    <w:multiLevelType w:val="hybridMultilevel"/>
    <w:tmpl w:val="7A26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E64DA"/>
    <w:multiLevelType w:val="hybridMultilevel"/>
    <w:tmpl w:val="8B9C8AD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20E5974"/>
    <w:multiLevelType w:val="hybridMultilevel"/>
    <w:tmpl w:val="4B545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2B32C9"/>
    <w:multiLevelType w:val="hybridMultilevel"/>
    <w:tmpl w:val="F1AC0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8C22A1"/>
    <w:multiLevelType w:val="multilevel"/>
    <w:tmpl w:val="F3CA4B54"/>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center"/>
      <w:pPr>
        <w:ind w:left="1424" w:hanging="431"/>
      </w:pPr>
      <w:rPr>
        <w:rFonts w:asciiTheme="minorHAnsi" w:hAnsiTheme="minorHAnsi"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EB011A"/>
    <w:multiLevelType w:val="hybridMultilevel"/>
    <w:tmpl w:val="EF1CA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17E00"/>
    <w:multiLevelType w:val="hybridMultilevel"/>
    <w:tmpl w:val="13AE3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387C3B"/>
    <w:multiLevelType w:val="hybridMultilevel"/>
    <w:tmpl w:val="674E9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5536E"/>
    <w:multiLevelType w:val="hybridMultilevel"/>
    <w:tmpl w:val="EF0A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B5505"/>
    <w:multiLevelType w:val="hybridMultilevel"/>
    <w:tmpl w:val="AB52D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123E07"/>
    <w:multiLevelType w:val="hybridMultilevel"/>
    <w:tmpl w:val="B02A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5714CF"/>
    <w:multiLevelType w:val="hybridMultilevel"/>
    <w:tmpl w:val="F642E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1C31F6"/>
    <w:multiLevelType w:val="hybridMultilevel"/>
    <w:tmpl w:val="CA6E6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C67ED5"/>
    <w:multiLevelType w:val="hybridMultilevel"/>
    <w:tmpl w:val="000ACD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60E53"/>
    <w:multiLevelType w:val="hybridMultilevel"/>
    <w:tmpl w:val="67D6F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E44A7"/>
    <w:multiLevelType w:val="hybridMultilevel"/>
    <w:tmpl w:val="FA2894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22F05"/>
    <w:multiLevelType w:val="hybridMultilevel"/>
    <w:tmpl w:val="23D02D7A"/>
    <w:lvl w:ilvl="0" w:tplc="D2F6BB50">
      <w:start w:val="1"/>
      <w:numFmt w:val="bullet"/>
      <w:lvlText w:val=""/>
      <w:lvlJc w:val="left"/>
      <w:pPr>
        <w:ind w:left="3183" w:hanging="360"/>
      </w:pPr>
      <w:rPr>
        <w:rFonts w:ascii="Symbol" w:hAnsi="Symbol" w:hint="default"/>
      </w:rPr>
    </w:lvl>
    <w:lvl w:ilvl="1" w:tplc="08090001">
      <w:start w:val="1"/>
      <w:numFmt w:val="bullet"/>
      <w:lvlText w:val=""/>
      <w:lvlJc w:val="left"/>
      <w:pPr>
        <w:ind w:left="3903" w:hanging="360"/>
      </w:pPr>
      <w:rPr>
        <w:rFonts w:ascii="Symbol" w:hAnsi="Symbol"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0" w15:restartNumberingAfterBreak="0">
    <w:nsid w:val="67C82148"/>
    <w:multiLevelType w:val="hybridMultilevel"/>
    <w:tmpl w:val="0D4ECAAA"/>
    <w:lvl w:ilvl="0" w:tplc="D2F6BB50">
      <w:start w:val="1"/>
      <w:numFmt w:val="bullet"/>
      <w:lvlText w:val=""/>
      <w:lvlJc w:val="left"/>
      <w:pPr>
        <w:ind w:left="3183" w:hanging="360"/>
      </w:pPr>
      <w:rPr>
        <w:rFonts w:ascii="Symbol" w:hAnsi="Symbol" w:hint="default"/>
      </w:rPr>
    </w:lvl>
    <w:lvl w:ilvl="1" w:tplc="08090001">
      <w:start w:val="1"/>
      <w:numFmt w:val="bullet"/>
      <w:lvlText w:val=""/>
      <w:lvlJc w:val="left"/>
      <w:pPr>
        <w:ind w:left="3903" w:hanging="360"/>
      </w:pPr>
      <w:rPr>
        <w:rFonts w:ascii="Symbol" w:hAnsi="Symbol"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1" w15:restartNumberingAfterBreak="0">
    <w:nsid w:val="68DC7CA5"/>
    <w:multiLevelType w:val="hybridMultilevel"/>
    <w:tmpl w:val="C3A0672A"/>
    <w:lvl w:ilvl="0" w:tplc="D2F6BB50">
      <w:start w:val="1"/>
      <w:numFmt w:val="bullet"/>
      <w:lvlText w:val=""/>
      <w:lvlJc w:val="left"/>
      <w:pPr>
        <w:ind w:left="3183" w:hanging="360"/>
      </w:pPr>
      <w:rPr>
        <w:rFonts w:ascii="Symbol" w:hAnsi="Symbol" w:hint="default"/>
      </w:rPr>
    </w:lvl>
    <w:lvl w:ilvl="1" w:tplc="186C6250">
      <w:start w:val="1"/>
      <w:numFmt w:val="bullet"/>
      <w:lvlText w:val=""/>
      <w:lvlJc w:val="left"/>
      <w:pPr>
        <w:ind w:left="3903" w:hanging="360"/>
      </w:pPr>
      <w:rPr>
        <w:rFonts w:ascii="Symbol" w:hAnsi="Symbol" w:hint="default"/>
        <w:color w:val="auto"/>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C3E4C9A"/>
    <w:multiLevelType w:val="hybridMultilevel"/>
    <w:tmpl w:val="F0C08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95A1E"/>
    <w:multiLevelType w:val="hybridMultilevel"/>
    <w:tmpl w:val="DA0A6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4B471E2"/>
    <w:multiLevelType w:val="hybridMultilevel"/>
    <w:tmpl w:val="5FA6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80928"/>
    <w:multiLevelType w:val="hybridMultilevel"/>
    <w:tmpl w:val="D3502DAA"/>
    <w:lvl w:ilvl="0" w:tplc="D2F6BB50">
      <w:start w:val="1"/>
      <w:numFmt w:val="bullet"/>
      <w:lvlText w:val=""/>
      <w:lvlJc w:val="left"/>
      <w:pPr>
        <w:ind w:left="3183" w:hanging="360"/>
      </w:pPr>
      <w:rPr>
        <w:rFonts w:ascii="Symbol" w:hAnsi="Symbol" w:hint="default"/>
      </w:rPr>
    </w:lvl>
    <w:lvl w:ilvl="1" w:tplc="08090001">
      <w:start w:val="1"/>
      <w:numFmt w:val="bullet"/>
      <w:lvlText w:val=""/>
      <w:lvlJc w:val="left"/>
      <w:pPr>
        <w:ind w:left="3903" w:hanging="360"/>
      </w:pPr>
      <w:rPr>
        <w:rFonts w:ascii="Symbol" w:hAnsi="Symbol"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8" w15:restartNumberingAfterBreak="0">
    <w:nsid w:val="75104B0D"/>
    <w:multiLevelType w:val="hybridMultilevel"/>
    <w:tmpl w:val="0400E15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6031B79"/>
    <w:multiLevelType w:val="hybridMultilevel"/>
    <w:tmpl w:val="F53A4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3B7449"/>
    <w:multiLevelType w:val="hybridMultilevel"/>
    <w:tmpl w:val="C4B633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63040"/>
    <w:multiLevelType w:val="hybridMultilevel"/>
    <w:tmpl w:val="8CF41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2B3820"/>
    <w:multiLevelType w:val="hybridMultilevel"/>
    <w:tmpl w:val="BBEC05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2"/>
  </w:num>
  <w:num w:numId="2">
    <w:abstractNumId w:val="35"/>
  </w:num>
  <w:num w:numId="3">
    <w:abstractNumId w:val="23"/>
  </w:num>
  <w:num w:numId="4">
    <w:abstractNumId w:val="0"/>
  </w:num>
  <w:num w:numId="5">
    <w:abstractNumId w:val="1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7"/>
  </w:num>
  <w:num w:numId="7">
    <w:abstractNumId w:val="29"/>
  </w:num>
  <w:num w:numId="8">
    <w:abstractNumId w:val="30"/>
  </w:num>
  <w:num w:numId="9">
    <w:abstractNumId w:val="31"/>
  </w:num>
  <w:num w:numId="10">
    <w:abstractNumId w:val="1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6"/>
  </w:num>
  <w:num w:numId="13">
    <w:abstractNumId w:val="14"/>
  </w:num>
  <w:num w:numId="14">
    <w:abstractNumId w:val="12"/>
  </w:num>
  <w:num w:numId="15">
    <w:abstractNumId w:val="9"/>
  </w:num>
  <w:num w:numId="16">
    <w:abstractNumId w:val="42"/>
  </w:num>
  <w:num w:numId="17">
    <w:abstractNumId w:val="4"/>
  </w:num>
  <w:num w:numId="18">
    <w:abstractNumId w:val="39"/>
  </w:num>
  <w:num w:numId="19">
    <w:abstractNumId w:val="19"/>
  </w:num>
  <w:num w:numId="20">
    <w:abstractNumId w:val="28"/>
  </w:num>
  <w:num w:numId="21">
    <w:abstractNumId w:val="6"/>
  </w:num>
  <w:num w:numId="22">
    <w:abstractNumId w:val="40"/>
  </w:num>
  <w:num w:numId="23">
    <w:abstractNumId w:val="11"/>
  </w:num>
  <w:num w:numId="24">
    <w:abstractNumId w:val="26"/>
  </w:num>
  <w:num w:numId="25">
    <w:abstractNumId w:val="5"/>
  </w:num>
  <w:num w:numId="26">
    <w:abstractNumId w:val="22"/>
  </w:num>
  <w:num w:numId="27">
    <w:abstractNumId w:val="1"/>
  </w:num>
  <w:num w:numId="28">
    <w:abstractNumId w:val="15"/>
  </w:num>
  <w:num w:numId="29">
    <w:abstractNumId w:val="20"/>
  </w:num>
  <w:num w:numId="30">
    <w:abstractNumId w:val="2"/>
  </w:num>
  <w:num w:numId="31">
    <w:abstractNumId w:val="3"/>
  </w:num>
  <w:num w:numId="32">
    <w:abstractNumId w:val="27"/>
  </w:num>
  <w:num w:numId="33">
    <w:abstractNumId w:val="33"/>
  </w:num>
  <w:num w:numId="34">
    <w:abstractNumId w:val="21"/>
  </w:num>
  <w:num w:numId="35">
    <w:abstractNumId w:val="8"/>
  </w:num>
  <w:num w:numId="36">
    <w:abstractNumId w:val="34"/>
  </w:num>
  <w:num w:numId="37">
    <w:abstractNumId w:val="38"/>
  </w:num>
  <w:num w:numId="38">
    <w:abstractNumId w:val="13"/>
  </w:num>
  <w:num w:numId="39">
    <w:abstractNumId w:val="10"/>
  </w:num>
  <w:num w:numId="40">
    <w:abstractNumId w:val="7"/>
  </w:num>
  <w:num w:numId="41">
    <w:abstractNumId w:val="25"/>
  </w:num>
  <w:num w:numId="42">
    <w:abstractNumId w:val="18"/>
  </w:num>
  <w:num w:numId="43">
    <w:abstractNumId w:val="41"/>
  </w:num>
  <w:num w:numId="44">
    <w:abstractNumId w:val="36"/>
  </w:num>
  <w:num w:numId="45">
    <w:abstractNumId w:val="17"/>
  </w:num>
  <w:num w:numId="4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5137"/>
    <w:rsid w:val="000100B6"/>
    <w:rsid w:val="0001177F"/>
    <w:rsid w:val="000118E2"/>
    <w:rsid w:val="00014CF2"/>
    <w:rsid w:val="00027753"/>
    <w:rsid w:val="000309F5"/>
    <w:rsid w:val="00035A7C"/>
    <w:rsid w:val="00037174"/>
    <w:rsid w:val="000402B3"/>
    <w:rsid w:val="0004034D"/>
    <w:rsid w:val="00040C15"/>
    <w:rsid w:val="00040E9B"/>
    <w:rsid w:val="0004203D"/>
    <w:rsid w:val="00042069"/>
    <w:rsid w:val="000424D3"/>
    <w:rsid w:val="00047288"/>
    <w:rsid w:val="000510BB"/>
    <w:rsid w:val="00056533"/>
    <w:rsid w:val="000567E2"/>
    <w:rsid w:val="000606F6"/>
    <w:rsid w:val="00063DB5"/>
    <w:rsid w:val="00065C6B"/>
    <w:rsid w:val="00073CA5"/>
    <w:rsid w:val="0007434A"/>
    <w:rsid w:val="00074C8C"/>
    <w:rsid w:val="00076560"/>
    <w:rsid w:val="00080091"/>
    <w:rsid w:val="00095EF3"/>
    <w:rsid w:val="000A254E"/>
    <w:rsid w:val="000A6B9C"/>
    <w:rsid w:val="000A738F"/>
    <w:rsid w:val="000B1080"/>
    <w:rsid w:val="000B11F3"/>
    <w:rsid w:val="000B16CC"/>
    <w:rsid w:val="000B213E"/>
    <w:rsid w:val="000B44E5"/>
    <w:rsid w:val="000B4624"/>
    <w:rsid w:val="000B46CC"/>
    <w:rsid w:val="000B7B80"/>
    <w:rsid w:val="000C061E"/>
    <w:rsid w:val="000C3F05"/>
    <w:rsid w:val="000C7259"/>
    <w:rsid w:val="000D00DE"/>
    <w:rsid w:val="000D0702"/>
    <w:rsid w:val="000D32B6"/>
    <w:rsid w:val="000D5C10"/>
    <w:rsid w:val="000D618A"/>
    <w:rsid w:val="000D6CB9"/>
    <w:rsid w:val="000E006C"/>
    <w:rsid w:val="000E1307"/>
    <w:rsid w:val="000E2C37"/>
    <w:rsid w:val="000E3A6F"/>
    <w:rsid w:val="000E451C"/>
    <w:rsid w:val="000E4979"/>
    <w:rsid w:val="000E6EDE"/>
    <w:rsid w:val="000F0BDC"/>
    <w:rsid w:val="000F2717"/>
    <w:rsid w:val="000F6641"/>
    <w:rsid w:val="001027B0"/>
    <w:rsid w:val="00102F13"/>
    <w:rsid w:val="001041F9"/>
    <w:rsid w:val="00104487"/>
    <w:rsid w:val="00111AB1"/>
    <w:rsid w:val="00112B99"/>
    <w:rsid w:val="00113D79"/>
    <w:rsid w:val="00114F0B"/>
    <w:rsid w:val="001161EF"/>
    <w:rsid w:val="00120C1C"/>
    <w:rsid w:val="00120D87"/>
    <w:rsid w:val="00122ED0"/>
    <w:rsid w:val="0012519B"/>
    <w:rsid w:val="001274D5"/>
    <w:rsid w:val="00127C83"/>
    <w:rsid w:val="001328E8"/>
    <w:rsid w:val="001352CE"/>
    <w:rsid w:val="0014667C"/>
    <w:rsid w:val="001635E9"/>
    <w:rsid w:val="00164909"/>
    <w:rsid w:val="00165B48"/>
    <w:rsid w:val="00166C2A"/>
    <w:rsid w:val="0016765F"/>
    <w:rsid w:val="0017087A"/>
    <w:rsid w:val="001709BB"/>
    <w:rsid w:val="00171113"/>
    <w:rsid w:val="001769DF"/>
    <w:rsid w:val="001771E8"/>
    <w:rsid w:val="00180455"/>
    <w:rsid w:val="00182077"/>
    <w:rsid w:val="00186497"/>
    <w:rsid w:val="00191CCB"/>
    <w:rsid w:val="00193E92"/>
    <w:rsid w:val="00194662"/>
    <w:rsid w:val="00196AEB"/>
    <w:rsid w:val="001977AF"/>
    <w:rsid w:val="001A18B6"/>
    <w:rsid w:val="001A1AF6"/>
    <w:rsid w:val="001A4B45"/>
    <w:rsid w:val="001A4BE7"/>
    <w:rsid w:val="001A6604"/>
    <w:rsid w:val="001A79FA"/>
    <w:rsid w:val="001B0D61"/>
    <w:rsid w:val="001B290B"/>
    <w:rsid w:val="001B4BEB"/>
    <w:rsid w:val="001B60C3"/>
    <w:rsid w:val="001B76C4"/>
    <w:rsid w:val="001B787C"/>
    <w:rsid w:val="001C0534"/>
    <w:rsid w:val="001C173E"/>
    <w:rsid w:val="001C181C"/>
    <w:rsid w:val="001C3A0D"/>
    <w:rsid w:val="001C3D56"/>
    <w:rsid w:val="001C55C2"/>
    <w:rsid w:val="001C6D2B"/>
    <w:rsid w:val="001D05A9"/>
    <w:rsid w:val="001D0981"/>
    <w:rsid w:val="001E1528"/>
    <w:rsid w:val="001E5AF6"/>
    <w:rsid w:val="001E5BB1"/>
    <w:rsid w:val="001E6842"/>
    <w:rsid w:val="001E6910"/>
    <w:rsid w:val="001F3CFB"/>
    <w:rsid w:val="001F635A"/>
    <w:rsid w:val="00201B4B"/>
    <w:rsid w:val="00206835"/>
    <w:rsid w:val="00207C5A"/>
    <w:rsid w:val="00212661"/>
    <w:rsid w:val="002152D2"/>
    <w:rsid w:val="00220DF6"/>
    <w:rsid w:val="002255EF"/>
    <w:rsid w:val="002333A7"/>
    <w:rsid w:val="00234463"/>
    <w:rsid w:val="00237B28"/>
    <w:rsid w:val="00240743"/>
    <w:rsid w:val="00240E20"/>
    <w:rsid w:val="00241BCE"/>
    <w:rsid w:val="00243C32"/>
    <w:rsid w:val="002455D7"/>
    <w:rsid w:val="00246C04"/>
    <w:rsid w:val="002470C8"/>
    <w:rsid w:val="00251899"/>
    <w:rsid w:val="00253BCA"/>
    <w:rsid w:val="002636F6"/>
    <w:rsid w:val="00266795"/>
    <w:rsid w:val="00277F4B"/>
    <w:rsid w:val="0028203B"/>
    <w:rsid w:val="0028407E"/>
    <w:rsid w:val="00285028"/>
    <w:rsid w:val="0029265C"/>
    <w:rsid w:val="002A0C00"/>
    <w:rsid w:val="002A2040"/>
    <w:rsid w:val="002A43B2"/>
    <w:rsid w:val="002B002F"/>
    <w:rsid w:val="002B6711"/>
    <w:rsid w:val="002C20A7"/>
    <w:rsid w:val="002C220C"/>
    <w:rsid w:val="002C3AF5"/>
    <w:rsid w:val="002C4AE2"/>
    <w:rsid w:val="002C64EB"/>
    <w:rsid w:val="002C7582"/>
    <w:rsid w:val="002D349C"/>
    <w:rsid w:val="002D4754"/>
    <w:rsid w:val="002E2188"/>
    <w:rsid w:val="002E404D"/>
    <w:rsid w:val="002E5B12"/>
    <w:rsid w:val="002E61A4"/>
    <w:rsid w:val="002E6879"/>
    <w:rsid w:val="002F2CF8"/>
    <w:rsid w:val="003001A4"/>
    <w:rsid w:val="00306711"/>
    <w:rsid w:val="00310EF5"/>
    <w:rsid w:val="003129E4"/>
    <w:rsid w:val="00313692"/>
    <w:rsid w:val="00314964"/>
    <w:rsid w:val="00315271"/>
    <w:rsid w:val="00320BA7"/>
    <w:rsid w:val="003251F2"/>
    <w:rsid w:val="00326B98"/>
    <w:rsid w:val="00330B5C"/>
    <w:rsid w:val="00330BD2"/>
    <w:rsid w:val="00330F8D"/>
    <w:rsid w:val="0033414D"/>
    <w:rsid w:val="00350000"/>
    <w:rsid w:val="00350C98"/>
    <w:rsid w:val="0035319B"/>
    <w:rsid w:val="003573B4"/>
    <w:rsid w:val="00360133"/>
    <w:rsid w:val="00360212"/>
    <w:rsid w:val="00361211"/>
    <w:rsid w:val="003625AB"/>
    <w:rsid w:val="00370F77"/>
    <w:rsid w:val="00375EB1"/>
    <w:rsid w:val="0037681B"/>
    <w:rsid w:val="00377C9B"/>
    <w:rsid w:val="00382ADF"/>
    <w:rsid w:val="00383051"/>
    <w:rsid w:val="0039018A"/>
    <w:rsid w:val="003909B6"/>
    <w:rsid w:val="003932D7"/>
    <w:rsid w:val="00393B37"/>
    <w:rsid w:val="00394245"/>
    <w:rsid w:val="00395BD2"/>
    <w:rsid w:val="003979AE"/>
    <w:rsid w:val="003A3865"/>
    <w:rsid w:val="003A4C04"/>
    <w:rsid w:val="003A6AA1"/>
    <w:rsid w:val="003B0127"/>
    <w:rsid w:val="003B0AE5"/>
    <w:rsid w:val="003B1ABB"/>
    <w:rsid w:val="003B207A"/>
    <w:rsid w:val="003B25E8"/>
    <w:rsid w:val="003B2C96"/>
    <w:rsid w:val="003B628D"/>
    <w:rsid w:val="003C0592"/>
    <w:rsid w:val="003C35A4"/>
    <w:rsid w:val="003C3C79"/>
    <w:rsid w:val="003C3CC6"/>
    <w:rsid w:val="003D4877"/>
    <w:rsid w:val="003D4CAA"/>
    <w:rsid w:val="003D7107"/>
    <w:rsid w:val="003E2486"/>
    <w:rsid w:val="003E2874"/>
    <w:rsid w:val="003E50AF"/>
    <w:rsid w:val="003E7CE4"/>
    <w:rsid w:val="003F05B5"/>
    <w:rsid w:val="003F0A4B"/>
    <w:rsid w:val="003F2E2E"/>
    <w:rsid w:val="003F49B0"/>
    <w:rsid w:val="003F5934"/>
    <w:rsid w:val="003F5C52"/>
    <w:rsid w:val="00402FF6"/>
    <w:rsid w:val="0040475D"/>
    <w:rsid w:val="00411BEB"/>
    <w:rsid w:val="00413263"/>
    <w:rsid w:val="00413367"/>
    <w:rsid w:val="00416A63"/>
    <w:rsid w:val="00417DAB"/>
    <w:rsid w:val="004233E1"/>
    <w:rsid w:val="00426A96"/>
    <w:rsid w:val="00426B6A"/>
    <w:rsid w:val="00430A0C"/>
    <w:rsid w:val="00430D7A"/>
    <w:rsid w:val="00432DA9"/>
    <w:rsid w:val="0043497B"/>
    <w:rsid w:val="004354E8"/>
    <w:rsid w:val="00437BBD"/>
    <w:rsid w:val="00441947"/>
    <w:rsid w:val="00444F88"/>
    <w:rsid w:val="00445161"/>
    <w:rsid w:val="00447D9E"/>
    <w:rsid w:val="0045444D"/>
    <w:rsid w:val="00455902"/>
    <w:rsid w:val="0045654B"/>
    <w:rsid w:val="0045782A"/>
    <w:rsid w:val="004578B1"/>
    <w:rsid w:val="00461D57"/>
    <w:rsid w:val="00462C4F"/>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A2A51"/>
    <w:rsid w:val="004A4661"/>
    <w:rsid w:val="004A4984"/>
    <w:rsid w:val="004A73EB"/>
    <w:rsid w:val="004B0546"/>
    <w:rsid w:val="004C0C85"/>
    <w:rsid w:val="004C1698"/>
    <w:rsid w:val="004C1B0D"/>
    <w:rsid w:val="004C44C5"/>
    <w:rsid w:val="004C5DDB"/>
    <w:rsid w:val="004C69B5"/>
    <w:rsid w:val="004C6B7F"/>
    <w:rsid w:val="004D36A1"/>
    <w:rsid w:val="004D5CF7"/>
    <w:rsid w:val="004E018D"/>
    <w:rsid w:val="004E4442"/>
    <w:rsid w:val="004E4E2B"/>
    <w:rsid w:val="004E6AE0"/>
    <w:rsid w:val="004F014D"/>
    <w:rsid w:val="004F03DD"/>
    <w:rsid w:val="004F1637"/>
    <w:rsid w:val="004F1AB5"/>
    <w:rsid w:val="004F364C"/>
    <w:rsid w:val="004F3F3D"/>
    <w:rsid w:val="004F62DC"/>
    <w:rsid w:val="005025ED"/>
    <w:rsid w:val="00503FE4"/>
    <w:rsid w:val="00504FA7"/>
    <w:rsid w:val="00510B45"/>
    <w:rsid w:val="00511050"/>
    <w:rsid w:val="005138C6"/>
    <w:rsid w:val="00517FDF"/>
    <w:rsid w:val="00522DC2"/>
    <w:rsid w:val="00527A84"/>
    <w:rsid w:val="00540DFC"/>
    <w:rsid w:val="0054329F"/>
    <w:rsid w:val="00551A23"/>
    <w:rsid w:val="0055675B"/>
    <w:rsid w:val="00557FBC"/>
    <w:rsid w:val="00560CCA"/>
    <w:rsid w:val="005622C2"/>
    <w:rsid w:val="00562D6D"/>
    <w:rsid w:val="00562FB7"/>
    <w:rsid w:val="00563A69"/>
    <w:rsid w:val="005653CE"/>
    <w:rsid w:val="00566EA3"/>
    <w:rsid w:val="00570D08"/>
    <w:rsid w:val="00571CA2"/>
    <w:rsid w:val="00583213"/>
    <w:rsid w:val="00583FC6"/>
    <w:rsid w:val="00585773"/>
    <w:rsid w:val="005918E9"/>
    <w:rsid w:val="00593D35"/>
    <w:rsid w:val="005970E7"/>
    <w:rsid w:val="00597AE2"/>
    <w:rsid w:val="00597FF3"/>
    <w:rsid w:val="005B132B"/>
    <w:rsid w:val="005B1C5F"/>
    <w:rsid w:val="005B268E"/>
    <w:rsid w:val="005C15E4"/>
    <w:rsid w:val="005C1C4B"/>
    <w:rsid w:val="005C1D5D"/>
    <w:rsid w:val="005C31A9"/>
    <w:rsid w:val="005D169B"/>
    <w:rsid w:val="005D369B"/>
    <w:rsid w:val="005D391F"/>
    <w:rsid w:val="005D3C6B"/>
    <w:rsid w:val="005D4EF0"/>
    <w:rsid w:val="005E041B"/>
    <w:rsid w:val="005E0AC7"/>
    <w:rsid w:val="005E412E"/>
    <w:rsid w:val="005E440A"/>
    <w:rsid w:val="005F292F"/>
    <w:rsid w:val="005F3E9D"/>
    <w:rsid w:val="006006D4"/>
    <w:rsid w:val="00603B1D"/>
    <w:rsid w:val="00603EEA"/>
    <w:rsid w:val="00604B7F"/>
    <w:rsid w:val="006055E4"/>
    <w:rsid w:val="00610CE8"/>
    <w:rsid w:val="00613D2C"/>
    <w:rsid w:val="00626EF8"/>
    <w:rsid w:val="006272AA"/>
    <w:rsid w:val="00631F57"/>
    <w:rsid w:val="00642383"/>
    <w:rsid w:val="0064440E"/>
    <w:rsid w:val="0064490A"/>
    <w:rsid w:val="0064663F"/>
    <w:rsid w:val="00646CD0"/>
    <w:rsid w:val="00650528"/>
    <w:rsid w:val="00651A5D"/>
    <w:rsid w:val="00653A10"/>
    <w:rsid w:val="0065414D"/>
    <w:rsid w:val="00655B0C"/>
    <w:rsid w:val="00661DCF"/>
    <w:rsid w:val="0066208C"/>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7F9F"/>
    <w:rsid w:val="006A2159"/>
    <w:rsid w:val="006A601E"/>
    <w:rsid w:val="006A6754"/>
    <w:rsid w:val="006A6F6A"/>
    <w:rsid w:val="006B1F94"/>
    <w:rsid w:val="006B2F2F"/>
    <w:rsid w:val="006B455C"/>
    <w:rsid w:val="006B56BE"/>
    <w:rsid w:val="006B6650"/>
    <w:rsid w:val="006B7684"/>
    <w:rsid w:val="006B77D1"/>
    <w:rsid w:val="006C2636"/>
    <w:rsid w:val="006C3085"/>
    <w:rsid w:val="006C3C60"/>
    <w:rsid w:val="006D7F0C"/>
    <w:rsid w:val="006E203B"/>
    <w:rsid w:val="006E2E19"/>
    <w:rsid w:val="006E4D56"/>
    <w:rsid w:val="006E5714"/>
    <w:rsid w:val="006E6EA7"/>
    <w:rsid w:val="006E770D"/>
    <w:rsid w:val="006F0B36"/>
    <w:rsid w:val="006F4770"/>
    <w:rsid w:val="0070011A"/>
    <w:rsid w:val="00705091"/>
    <w:rsid w:val="00715759"/>
    <w:rsid w:val="007169F5"/>
    <w:rsid w:val="007211A0"/>
    <w:rsid w:val="00721934"/>
    <w:rsid w:val="0072396F"/>
    <w:rsid w:val="00723DE9"/>
    <w:rsid w:val="007271AF"/>
    <w:rsid w:val="007273E6"/>
    <w:rsid w:val="007311A9"/>
    <w:rsid w:val="007325DC"/>
    <w:rsid w:val="0073611C"/>
    <w:rsid w:val="00736194"/>
    <w:rsid w:val="00737E75"/>
    <w:rsid w:val="00741651"/>
    <w:rsid w:val="00741F25"/>
    <w:rsid w:val="00742389"/>
    <w:rsid w:val="00744EE0"/>
    <w:rsid w:val="00752A20"/>
    <w:rsid w:val="00761979"/>
    <w:rsid w:val="00762917"/>
    <w:rsid w:val="00764E0C"/>
    <w:rsid w:val="00764EBB"/>
    <w:rsid w:val="0076600A"/>
    <w:rsid w:val="00766C6A"/>
    <w:rsid w:val="00766EF5"/>
    <w:rsid w:val="0077196D"/>
    <w:rsid w:val="00772C6B"/>
    <w:rsid w:val="00772CF4"/>
    <w:rsid w:val="007737C4"/>
    <w:rsid w:val="00776766"/>
    <w:rsid w:val="00777073"/>
    <w:rsid w:val="00780F85"/>
    <w:rsid w:val="00783359"/>
    <w:rsid w:val="0078679F"/>
    <w:rsid w:val="00792293"/>
    <w:rsid w:val="007A17AE"/>
    <w:rsid w:val="007A5E50"/>
    <w:rsid w:val="007B104A"/>
    <w:rsid w:val="007B3138"/>
    <w:rsid w:val="007B3740"/>
    <w:rsid w:val="007B586D"/>
    <w:rsid w:val="007B72E5"/>
    <w:rsid w:val="007C0E8C"/>
    <w:rsid w:val="007D26DA"/>
    <w:rsid w:val="007D5B99"/>
    <w:rsid w:val="007E535E"/>
    <w:rsid w:val="007E7E23"/>
    <w:rsid w:val="007F5D7C"/>
    <w:rsid w:val="007F701D"/>
    <w:rsid w:val="007F7982"/>
    <w:rsid w:val="00800008"/>
    <w:rsid w:val="0080065E"/>
    <w:rsid w:val="008016C3"/>
    <w:rsid w:val="00801BD2"/>
    <w:rsid w:val="008067A3"/>
    <w:rsid w:val="00810848"/>
    <w:rsid w:val="00813091"/>
    <w:rsid w:val="008207A6"/>
    <w:rsid w:val="00822D21"/>
    <w:rsid w:val="00822E01"/>
    <w:rsid w:val="00823B75"/>
    <w:rsid w:val="0082443C"/>
    <w:rsid w:val="00830707"/>
    <w:rsid w:val="0083174A"/>
    <w:rsid w:val="00846A6F"/>
    <w:rsid w:val="00846FF8"/>
    <w:rsid w:val="00847A42"/>
    <w:rsid w:val="00847CDD"/>
    <w:rsid w:val="0085101C"/>
    <w:rsid w:val="008521DD"/>
    <w:rsid w:val="008534A5"/>
    <w:rsid w:val="00853DAE"/>
    <w:rsid w:val="00854F34"/>
    <w:rsid w:val="00855A5E"/>
    <w:rsid w:val="00857C89"/>
    <w:rsid w:val="00865449"/>
    <w:rsid w:val="00867141"/>
    <w:rsid w:val="0086719D"/>
    <w:rsid w:val="008674AC"/>
    <w:rsid w:val="0087014D"/>
    <w:rsid w:val="0087447C"/>
    <w:rsid w:val="008767E9"/>
    <w:rsid w:val="00877C91"/>
    <w:rsid w:val="008800F3"/>
    <w:rsid w:val="00883F81"/>
    <w:rsid w:val="00890B05"/>
    <w:rsid w:val="0089113B"/>
    <w:rsid w:val="00891261"/>
    <w:rsid w:val="00892056"/>
    <w:rsid w:val="00894151"/>
    <w:rsid w:val="0089581D"/>
    <w:rsid w:val="00897D61"/>
    <w:rsid w:val="008A25FA"/>
    <w:rsid w:val="008A3231"/>
    <w:rsid w:val="008A4101"/>
    <w:rsid w:val="008A7EF8"/>
    <w:rsid w:val="008B2BDD"/>
    <w:rsid w:val="008B30E4"/>
    <w:rsid w:val="008B3E90"/>
    <w:rsid w:val="008B50BA"/>
    <w:rsid w:val="008B7E6D"/>
    <w:rsid w:val="008C06F2"/>
    <w:rsid w:val="008C1A59"/>
    <w:rsid w:val="008C1D03"/>
    <w:rsid w:val="008C2CD3"/>
    <w:rsid w:val="008C53AA"/>
    <w:rsid w:val="008C6894"/>
    <w:rsid w:val="008D0D99"/>
    <w:rsid w:val="008D1CEE"/>
    <w:rsid w:val="008D4F9D"/>
    <w:rsid w:val="008D56E2"/>
    <w:rsid w:val="008D57D4"/>
    <w:rsid w:val="008D7B70"/>
    <w:rsid w:val="008E3CAA"/>
    <w:rsid w:val="008E451A"/>
    <w:rsid w:val="008E4A9F"/>
    <w:rsid w:val="008E5549"/>
    <w:rsid w:val="008E5BE6"/>
    <w:rsid w:val="008E673A"/>
    <w:rsid w:val="008E7B04"/>
    <w:rsid w:val="008F2879"/>
    <w:rsid w:val="008F301C"/>
    <w:rsid w:val="008F7925"/>
    <w:rsid w:val="00906D77"/>
    <w:rsid w:val="00911CD5"/>
    <w:rsid w:val="00912426"/>
    <w:rsid w:val="00916653"/>
    <w:rsid w:val="009176B1"/>
    <w:rsid w:val="0092001B"/>
    <w:rsid w:val="00920445"/>
    <w:rsid w:val="0092099E"/>
    <w:rsid w:val="00921DCB"/>
    <w:rsid w:val="00922BA1"/>
    <w:rsid w:val="0092373E"/>
    <w:rsid w:val="00924FD5"/>
    <w:rsid w:val="00925A59"/>
    <w:rsid w:val="00927253"/>
    <w:rsid w:val="009301FC"/>
    <w:rsid w:val="00930E73"/>
    <w:rsid w:val="0094103E"/>
    <w:rsid w:val="009442B9"/>
    <w:rsid w:val="009456B7"/>
    <w:rsid w:val="00945961"/>
    <w:rsid w:val="00945D10"/>
    <w:rsid w:val="009475B4"/>
    <w:rsid w:val="00952DFC"/>
    <w:rsid w:val="009530AA"/>
    <w:rsid w:val="00953821"/>
    <w:rsid w:val="00956989"/>
    <w:rsid w:val="00963B18"/>
    <w:rsid w:val="00964BB2"/>
    <w:rsid w:val="00965A1D"/>
    <w:rsid w:val="00965E82"/>
    <w:rsid w:val="00966C99"/>
    <w:rsid w:val="00972DC9"/>
    <w:rsid w:val="00977AA4"/>
    <w:rsid w:val="00981ACB"/>
    <w:rsid w:val="00983066"/>
    <w:rsid w:val="0098375A"/>
    <w:rsid w:val="0098722A"/>
    <w:rsid w:val="00993A5C"/>
    <w:rsid w:val="00995AF2"/>
    <w:rsid w:val="0099604D"/>
    <w:rsid w:val="009A00F3"/>
    <w:rsid w:val="009A078A"/>
    <w:rsid w:val="009A3553"/>
    <w:rsid w:val="009A4F5C"/>
    <w:rsid w:val="009A5551"/>
    <w:rsid w:val="009A64F0"/>
    <w:rsid w:val="009B3E6F"/>
    <w:rsid w:val="009B4628"/>
    <w:rsid w:val="009B4985"/>
    <w:rsid w:val="009B702B"/>
    <w:rsid w:val="009C4014"/>
    <w:rsid w:val="009C711B"/>
    <w:rsid w:val="009C72C0"/>
    <w:rsid w:val="009D1A1B"/>
    <w:rsid w:val="009D7C3D"/>
    <w:rsid w:val="009E278E"/>
    <w:rsid w:val="009E34DC"/>
    <w:rsid w:val="009E44FB"/>
    <w:rsid w:val="009F0D88"/>
    <w:rsid w:val="009F1103"/>
    <w:rsid w:val="009F3A48"/>
    <w:rsid w:val="009F5952"/>
    <w:rsid w:val="009F63CB"/>
    <w:rsid w:val="009F70BF"/>
    <w:rsid w:val="009F79D1"/>
    <w:rsid w:val="00A04460"/>
    <w:rsid w:val="00A06FE5"/>
    <w:rsid w:val="00A12E25"/>
    <w:rsid w:val="00A12F1B"/>
    <w:rsid w:val="00A15691"/>
    <w:rsid w:val="00A163C9"/>
    <w:rsid w:val="00A1763E"/>
    <w:rsid w:val="00A206BF"/>
    <w:rsid w:val="00A2078A"/>
    <w:rsid w:val="00A21683"/>
    <w:rsid w:val="00A21769"/>
    <w:rsid w:val="00A22D50"/>
    <w:rsid w:val="00A255CF"/>
    <w:rsid w:val="00A30472"/>
    <w:rsid w:val="00A31BA2"/>
    <w:rsid w:val="00A31F06"/>
    <w:rsid w:val="00A3386C"/>
    <w:rsid w:val="00A33F35"/>
    <w:rsid w:val="00A34652"/>
    <w:rsid w:val="00A41109"/>
    <w:rsid w:val="00A47696"/>
    <w:rsid w:val="00A547CF"/>
    <w:rsid w:val="00A61CB9"/>
    <w:rsid w:val="00A6540D"/>
    <w:rsid w:val="00A666B6"/>
    <w:rsid w:val="00A7222D"/>
    <w:rsid w:val="00A7242F"/>
    <w:rsid w:val="00A74C4C"/>
    <w:rsid w:val="00A7597D"/>
    <w:rsid w:val="00A778BC"/>
    <w:rsid w:val="00A82E67"/>
    <w:rsid w:val="00A83249"/>
    <w:rsid w:val="00A838EF"/>
    <w:rsid w:val="00A8675F"/>
    <w:rsid w:val="00AA24A8"/>
    <w:rsid w:val="00AA491D"/>
    <w:rsid w:val="00AB43BC"/>
    <w:rsid w:val="00AC0555"/>
    <w:rsid w:val="00AC09B5"/>
    <w:rsid w:val="00AC1076"/>
    <w:rsid w:val="00AC160E"/>
    <w:rsid w:val="00AC22CE"/>
    <w:rsid w:val="00AC348B"/>
    <w:rsid w:val="00AC5381"/>
    <w:rsid w:val="00AC76C9"/>
    <w:rsid w:val="00AC7D29"/>
    <w:rsid w:val="00AD2B43"/>
    <w:rsid w:val="00AD3EE2"/>
    <w:rsid w:val="00AD4155"/>
    <w:rsid w:val="00AD5B20"/>
    <w:rsid w:val="00AD5F92"/>
    <w:rsid w:val="00AE1D08"/>
    <w:rsid w:val="00AE273A"/>
    <w:rsid w:val="00AE36A5"/>
    <w:rsid w:val="00AE62B7"/>
    <w:rsid w:val="00AF00AB"/>
    <w:rsid w:val="00AF00B6"/>
    <w:rsid w:val="00AF0866"/>
    <w:rsid w:val="00AF1A88"/>
    <w:rsid w:val="00AF2FE7"/>
    <w:rsid w:val="00AF4375"/>
    <w:rsid w:val="00AF780A"/>
    <w:rsid w:val="00AF7E0E"/>
    <w:rsid w:val="00B04553"/>
    <w:rsid w:val="00B050F4"/>
    <w:rsid w:val="00B0737B"/>
    <w:rsid w:val="00B0768B"/>
    <w:rsid w:val="00B10C3A"/>
    <w:rsid w:val="00B11932"/>
    <w:rsid w:val="00B11D08"/>
    <w:rsid w:val="00B15432"/>
    <w:rsid w:val="00B16058"/>
    <w:rsid w:val="00B1714E"/>
    <w:rsid w:val="00B173C9"/>
    <w:rsid w:val="00B24822"/>
    <w:rsid w:val="00B3258C"/>
    <w:rsid w:val="00B32F87"/>
    <w:rsid w:val="00B33428"/>
    <w:rsid w:val="00B370BA"/>
    <w:rsid w:val="00B42F4D"/>
    <w:rsid w:val="00B46687"/>
    <w:rsid w:val="00B50959"/>
    <w:rsid w:val="00B5234B"/>
    <w:rsid w:val="00B611CA"/>
    <w:rsid w:val="00B615BD"/>
    <w:rsid w:val="00B666E4"/>
    <w:rsid w:val="00B72CFC"/>
    <w:rsid w:val="00B76721"/>
    <w:rsid w:val="00B80F1E"/>
    <w:rsid w:val="00B81BF1"/>
    <w:rsid w:val="00B826AD"/>
    <w:rsid w:val="00B86541"/>
    <w:rsid w:val="00B86FF4"/>
    <w:rsid w:val="00B877CC"/>
    <w:rsid w:val="00B92235"/>
    <w:rsid w:val="00B942D5"/>
    <w:rsid w:val="00B946AA"/>
    <w:rsid w:val="00B949E3"/>
    <w:rsid w:val="00B968D8"/>
    <w:rsid w:val="00B97286"/>
    <w:rsid w:val="00B976E0"/>
    <w:rsid w:val="00BA08A1"/>
    <w:rsid w:val="00BA0E44"/>
    <w:rsid w:val="00BA4D70"/>
    <w:rsid w:val="00BA5C49"/>
    <w:rsid w:val="00BB5571"/>
    <w:rsid w:val="00BB7263"/>
    <w:rsid w:val="00BC018F"/>
    <w:rsid w:val="00BC26A2"/>
    <w:rsid w:val="00BC7B61"/>
    <w:rsid w:val="00BD1FEF"/>
    <w:rsid w:val="00BD52BF"/>
    <w:rsid w:val="00BD56C4"/>
    <w:rsid w:val="00BD69AF"/>
    <w:rsid w:val="00BE318E"/>
    <w:rsid w:val="00BE7DF8"/>
    <w:rsid w:val="00BF2BDC"/>
    <w:rsid w:val="00BF3127"/>
    <w:rsid w:val="00BF5916"/>
    <w:rsid w:val="00C04D41"/>
    <w:rsid w:val="00C04D58"/>
    <w:rsid w:val="00C0552D"/>
    <w:rsid w:val="00C10039"/>
    <w:rsid w:val="00C22BAD"/>
    <w:rsid w:val="00C2487B"/>
    <w:rsid w:val="00C3554B"/>
    <w:rsid w:val="00C40B63"/>
    <w:rsid w:val="00C40B7C"/>
    <w:rsid w:val="00C50E27"/>
    <w:rsid w:val="00C53416"/>
    <w:rsid w:val="00C54B21"/>
    <w:rsid w:val="00C55C33"/>
    <w:rsid w:val="00C562AD"/>
    <w:rsid w:val="00C570D7"/>
    <w:rsid w:val="00C61466"/>
    <w:rsid w:val="00C65463"/>
    <w:rsid w:val="00C71CAC"/>
    <w:rsid w:val="00C72015"/>
    <w:rsid w:val="00C73B22"/>
    <w:rsid w:val="00C75B5A"/>
    <w:rsid w:val="00C82610"/>
    <w:rsid w:val="00C8446D"/>
    <w:rsid w:val="00C844C8"/>
    <w:rsid w:val="00C86019"/>
    <w:rsid w:val="00C869E2"/>
    <w:rsid w:val="00C8723B"/>
    <w:rsid w:val="00C90FE4"/>
    <w:rsid w:val="00C91830"/>
    <w:rsid w:val="00C91BAD"/>
    <w:rsid w:val="00C95D0F"/>
    <w:rsid w:val="00CA01C6"/>
    <w:rsid w:val="00CA2648"/>
    <w:rsid w:val="00CA6012"/>
    <w:rsid w:val="00CB2979"/>
    <w:rsid w:val="00CB3551"/>
    <w:rsid w:val="00CC5483"/>
    <w:rsid w:val="00CD0982"/>
    <w:rsid w:val="00CD20CB"/>
    <w:rsid w:val="00CD2975"/>
    <w:rsid w:val="00CD5579"/>
    <w:rsid w:val="00CD625E"/>
    <w:rsid w:val="00CD6512"/>
    <w:rsid w:val="00CD6594"/>
    <w:rsid w:val="00CE0960"/>
    <w:rsid w:val="00CE5026"/>
    <w:rsid w:val="00CF0D45"/>
    <w:rsid w:val="00CF1D91"/>
    <w:rsid w:val="00CF3B17"/>
    <w:rsid w:val="00CF47ED"/>
    <w:rsid w:val="00CF6CBD"/>
    <w:rsid w:val="00CF7411"/>
    <w:rsid w:val="00D05346"/>
    <w:rsid w:val="00D067C0"/>
    <w:rsid w:val="00D06B48"/>
    <w:rsid w:val="00D16710"/>
    <w:rsid w:val="00D16E5F"/>
    <w:rsid w:val="00D244CB"/>
    <w:rsid w:val="00D26574"/>
    <w:rsid w:val="00D359E0"/>
    <w:rsid w:val="00D35B28"/>
    <w:rsid w:val="00D36009"/>
    <w:rsid w:val="00D37437"/>
    <w:rsid w:val="00D37D0B"/>
    <w:rsid w:val="00D403D5"/>
    <w:rsid w:val="00D40690"/>
    <w:rsid w:val="00D4270D"/>
    <w:rsid w:val="00D434B8"/>
    <w:rsid w:val="00D43792"/>
    <w:rsid w:val="00D44057"/>
    <w:rsid w:val="00D4482B"/>
    <w:rsid w:val="00D50DEA"/>
    <w:rsid w:val="00D51BE9"/>
    <w:rsid w:val="00D51E45"/>
    <w:rsid w:val="00D53967"/>
    <w:rsid w:val="00D540A7"/>
    <w:rsid w:val="00D55C4F"/>
    <w:rsid w:val="00D6119F"/>
    <w:rsid w:val="00D62DC7"/>
    <w:rsid w:val="00D673EF"/>
    <w:rsid w:val="00D70413"/>
    <w:rsid w:val="00D71EFE"/>
    <w:rsid w:val="00D748C2"/>
    <w:rsid w:val="00D7530D"/>
    <w:rsid w:val="00D77A53"/>
    <w:rsid w:val="00D82881"/>
    <w:rsid w:val="00D86082"/>
    <w:rsid w:val="00D87076"/>
    <w:rsid w:val="00D9522E"/>
    <w:rsid w:val="00D967FE"/>
    <w:rsid w:val="00D96E4C"/>
    <w:rsid w:val="00DA3947"/>
    <w:rsid w:val="00DA4E5D"/>
    <w:rsid w:val="00DA5D36"/>
    <w:rsid w:val="00DB5BF1"/>
    <w:rsid w:val="00DC2EA5"/>
    <w:rsid w:val="00DC6B61"/>
    <w:rsid w:val="00DC75B6"/>
    <w:rsid w:val="00DC7ED7"/>
    <w:rsid w:val="00DD3C82"/>
    <w:rsid w:val="00DD3D7E"/>
    <w:rsid w:val="00DD5AAA"/>
    <w:rsid w:val="00DD788B"/>
    <w:rsid w:val="00DE0133"/>
    <w:rsid w:val="00DE3B98"/>
    <w:rsid w:val="00DE4393"/>
    <w:rsid w:val="00DE4687"/>
    <w:rsid w:val="00DE572B"/>
    <w:rsid w:val="00DF1F47"/>
    <w:rsid w:val="00DF4F27"/>
    <w:rsid w:val="00DF569C"/>
    <w:rsid w:val="00DF73DB"/>
    <w:rsid w:val="00DF7667"/>
    <w:rsid w:val="00E00773"/>
    <w:rsid w:val="00E0759D"/>
    <w:rsid w:val="00E14F08"/>
    <w:rsid w:val="00E15ECB"/>
    <w:rsid w:val="00E1780F"/>
    <w:rsid w:val="00E20992"/>
    <w:rsid w:val="00E228D7"/>
    <w:rsid w:val="00E23C56"/>
    <w:rsid w:val="00E2621F"/>
    <w:rsid w:val="00E30AA1"/>
    <w:rsid w:val="00E3160D"/>
    <w:rsid w:val="00E40A6E"/>
    <w:rsid w:val="00E40AFE"/>
    <w:rsid w:val="00E40CED"/>
    <w:rsid w:val="00E41881"/>
    <w:rsid w:val="00E44E26"/>
    <w:rsid w:val="00E451C1"/>
    <w:rsid w:val="00E467F5"/>
    <w:rsid w:val="00E46CA4"/>
    <w:rsid w:val="00E4705C"/>
    <w:rsid w:val="00E4710E"/>
    <w:rsid w:val="00E51116"/>
    <w:rsid w:val="00E524CD"/>
    <w:rsid w:val="00E52CB1"/>
    <w:rsid w:val="00E550A7"/>
    <w:rsid w:val="00E55771"/>
    <w:rsid w:val="00E56EAB"/>
    <w:rsid w:val="00E57FEC"/>
    <w:rsid w:val="00E6064D"/>
    <w:rsid w:val="00E61271"/>
    <w:rsid w:val="00E627C5"/>
    <w:rsid w:val="00E648AA"/>
    <w:rsid w:val="00E65387"/>
    <w:rsid w:val="00E678A4"/>
    <w:rsid w:val="00E71161"/>
    <w:rsid w:val="00E71253"/>
    <w:rsid w:val="00E71485"/>
    <w:rsid w:val="00E72A07"/>
    <w:rsid w:val="00E76457"/>
    <w:rsid w:val="00E818E2"/>
    <w:rsid w:val="00E9293C"/>
    <w:rsid w:val="00E94BBE"/>
    <w:rsid w:val="00EA33C1"/>
    <w:rsid w:val="00EA39E1"/>
    <w:rsid w:val="00EA7B74"/>
    <w:rsid w:val="00EB0621"/>
    <w:rsid w:val="00EB6940"/>
    <w:rsid w:val="00EC0587"/>
    <w:rsid w:val="00EC0798"/>
    <w:rsid w:val="00EC1198"/>
    <w:rsid w:val="00EC1520"/>
    <w:rsid w:val="00EC7D89"/>
    <w:rsid w:val="00ED23A0"/>
    <w:rsid w:val="00ED391D"/>
    <w:rsid w:val="00ED50CF"/>
    <w:rsid w:val="00ED5794"/>
    <w:rsid w:val="00ED5994"/>
    <w:rsid w:val="00EE3B80"/>
    <w:rsid w:val="00EE412A"/>
    <w:rsid w:val="00EE5768"/>
    <w:rsid w:val="00EE6A77"/>
    <w:rsid w:val="00EE7E62"/>
    <w:rsid w:val="00EF2B00"/>
    <w:rsid w:val="00EF68C5"/>
    <w:rsid w:val="00F02293"/>
    <w:rsid w:val="00F05DDE"/>
    <w:rsid w:val="00F07361"/>
    <w:rsid w:val="00F079A4"/>
    <w:rsid w:val="00F07DC1"/>
    <w:rsid w:val="00F12615"/>
    <w:rsid w:val="00F17B92"/>
    <w:rsid w:val="00F21E78"/>
    <w:rsid w:val="00F22AFA"/>
    <w:rsid w:val="00F27AC8"/>
    <w:rsid w:val="00F349EA"/>
    <w:rsid w:val="00F34E4E"/>
    <w:rsid w:val="00F45E9D"/>
    <w:rsid w:val="00F54992"/>
    <w:rsid w:val="00F5549C"/>
    <w:rsid w:val="00F56FA7"/>
    <w:rsid w:val="00F573A0"/>
    <w:rsid w:val="00F61CA5"/>
    <w:rsid w:val="00F64AB8"/>
    <w:rsid w:val="00F64C56"/>
    <w:rsid w:val="00F66720"/>
    <w:rsid w:val="00F67F3D"/>
    <w:rsid w:val="00F70D10"/>
    <w:rsid w:val="00F75296"/>
    <w:rsid w:val="00F761A9"/>
    <w:rsid w:val="00F77170"/>
    <w:rsid w:val="00F77BCB"/>
    <w:rsid w:val="00F8134C"/>
    <w:rsid w:val="00F8278E"/>
    <w:rsid w:val="00F8282B"/>
    <w:rsid w:val="00F84274"/>
    <w:rsid w:val="00F901F7"/>
    <w:rsid w:val="00F91ADA"/>
    <w:rsid w:val="00FA613E"/>
    <w:rsid w:val="00FA6D88"/>
    <w:rsid w:val="00FA7639"/>
    <w:rsid w:val="00FB7004"/>
    <w:rsid w:val="00FB7E88"/>
    <w:rsid w:val="00FC3F44"/>
    <w:rsid w:val="00FD2A15"/>
    <w:rsid w:val="00FD4016"/>
    <w:rsid w:val="00FD5D67"/>
    <w:rsid w:val="00FD67B7"/>
    <w:rsid w:val="00FD7D8C"/>
    <w:rsid w:val="00FE487E"/>
    <w:rsid w:val="00FE672B"/>
    <w:rsid w:val="00FF07B6"/>
    <w:rsid w:val="00FF517C"/>
    <w:rsid w:val="00FF51D3"/>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655BDF1-6C32-4DA5-8EE5-641C5F0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E57FEC"/>
    <w:pPr>
      <w:ind w:left="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E57FE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CD5579"/>
    <w:pPr>
      <w:numPr>
        <w:numId w:val="25"/>
      </w:numPr>
      <w:spacing w:before="200"/>
      <w:jc w:val="both"/>
    </w:pPr>
  </w:style>
  <w:style w:type="paragraph" w:customStyle="1" w:styleId="TSB-Level2Numbers">
    <w:name w:val="TSB - Level 2 Numbers"/>
    <w:basedOn w:val="TSB-Level1Numbers"/>
    <w:link w:val="TSB-Level2NumbersChar"/>
    <w:autoRedefine/>
    <w:qFormat/>
    <w:rsid w:val="008D4F9D"/>
    <w:pPr>
      <w:numPr>
        <w:ilvl w:val="2"/>
      </w:numPr>
      <w:ind w:left="1480" w:hanging="482"/>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D5579"/>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BA00-5E00-4576-8DE2-04046B17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4EE1A6B6</Template>
  <TotalTime>93</TotalTime>
  <Pages>8</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Main</cp:lastModifiedBy>
  <cp:revision>7</cp:revision>
  <cp:lastPrinted>2016-12-19T11:58:00Z</cp:lastPrinted>
  <dcterms:created xsi:type="dcterms:W3CDTF">2016-12-19T12:00:00Z</dcterms:created>
  <dcterms:modified xsi:type="dcterms:W3CDTF">2018-12-20T11:58:00Z</dcterms:modified>
</cp:coreProperties>
</file>